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864F4" w14:textId="77777777" w:rsidR="00CE51CD" w:rsidRPr="00B96DDF" w:rsidRDefault="000970BA" w:rsidP="00BE7DC2">
      <w:pPr>
        <w:pStyle w:val="Heading9"/>
        <w:jc w:val="both"/>
      </w:pPr>
      <w:r>
        <w:rPr>
          <w:noProof/>
        </w:rPr>
        <w:object w:dxaOrig="1440" w:dyaOrig="1440" w14:anchorId="26D7F7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8.4pt;margin-top:13.5pt;width:298.25pt;height:57.4pt;z-index:251658240">
            <v:imagedata r:id="rId8" o:title=""/>
            <w10:wrap type="topAndBottom"/>
          </v:shape>
          <o:OLEObject Type="Embed" ProgID="CorelDRAW.Graphic.14" ShapeID="_x0000_s1030" DrawAspect="Content" ObjectID="_1640763007" r:id="rId9"/>
        </w:object>
      </w:r>
      <w:r>
        <w:rPr>
          <w:noProof/>
        </w:rPr>
        <w:object w:dxaOrig="1440" w:dyaOrig="1440" w14:anchorId="4643A2AC">
          <v:shape id="_x0000_s1027" type="#_x0000_t75" style="position:absolute;left:0;text-align:left;margin-left:-18.45pt;margin-top:-4.3pt;width:214.8pt;height:81pt;z-index:251657216">
            <v:imagedata r:id="rId10" o:title=""/>
            <w10:wrap type="topAndBottom"/>
          </v:shape>
          <o:OLEObject Type="Embed" ProgID="CorelDRAW.Graphic.14" ShapeID="_x0000_s1027" DrawAspect="Content" ObjectID="_1640763008" r:id="rId11"/>
        </w:object>
      </w:r>
    </w:p>
    <w:p w14:paraId="47177E45" w14:textId="77777777" w:rsidR="00CE51CD" w:rsidRDefault="00CE51CD" w:rsidP="00BE7DC2">
      <w:pPr>
        <w:pStyle w:val="Heading7"/>
        <w:spacing w:line="240" w:lineRule="auto"/>
        <w:jc w:val="center"/>
        <w:rPr>
          <w:b/>
          <w:bCs/>
          <w:sz w:val="32"/>
          <w:szCs w:val="32"/>
          <w:highlight w:val="lightGray"/>
        </w:rPr>
      </w:pPr>
    </w:p>
    <w:p w14:paraId="6B53FAF3" w14:textId="77777777" w:rsidR="00E566DC" w:rsidRPr="00E566DC" w:rsidRDefault="00E566DC" w:rsidP="00E566DC">
      <w:pPr>
        <w:rPr>
          <w:highlight w:val="lightGray"/>
          <w:lang w:val="en-US"/>
        </w:rPr>
      </w:pPr>
    </w:p>
    <w:p w14:paraId="0FCF2CF9" w14:textId="77777777"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14:paraId="1B073915" w14:textId="77777777" w:rsidR="00CE51CD" w:rsidRDefault="00CE51CD" w:rsidP="005072D3">
      <w:pPr>
        <w:ind w:left="284" w:right="284"/>
        <w:jc w:val="both"/>
        <w:rPr>
          <w:rFonts w:ascii="Arial" w:hAnsi="Arial" w:cs="Arial"/>
          <w:snapToGrid w:val="0"/>
          <w:sz w:val="24"/>
          <w:szCs w:val="24"/>
          <w:lang w:val="en-US"/>
        </w:rPr>
      </w:pPr>
    </w:p>
    <w:p w14:paraId="7F25A807" w14:textId="77777777" w:rsidR="00E566DC" w:rsidRPr="00B96DDF" w:rsidRDefault="00E566DC" w:rsidP="005072D3">
      <w:pPr>
        <w:ind w:left="284" w:right="284"/>
        <w:jc w:val="both"/>
        <w:rPr>
          <w:rFonts w:ascii="Arial" w:hAnsi="Arial" w:cs="Arial"/>
          <w:snapToGrid w:val="0"/>
          <w:sz w:val="24"/>
          <w:szCs w:val="24"/>
          <w:lang w:val="en-US"/>
        </w:rPr>
      </w:pPr>
    </w:p>
    <w:p w14:paraId="1E60E1A2" w14:textId="7D12D6B9" w:rsidR="007B5412" w:rsidRPr="007B5412" w:rsidRDefault="00CE51CD" w:rsidP="00E50A70">
      <w:pPr>
        <w:pStyle w:val="ListParagraph"/>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7B5412">
        <w:rPr>
          <w:rFonts w:ascii="Arial Black" w:hAnsi="Arial Black" w:cs="Arial Black"/>
          <w:b/>
          <w:bCs/>
          <w:color w:val="000000"/>
          <w:sz w:val="24"/>
          <w:szCs w:val="24"/>
          <w:lang w:val="ro-RO"/>
        </w:rPr>
        <w:t xml:space="preserve">STUDIU OPORTUNITATE  pentru </w:t>
      </w:r>
    </w:p>
    <w:p w14:paraId="29DCDBEA" w14:textId="77777777" w:rsidR="00A133B5" w:rsidRDefault="00A133B5" w:rsidP="00A133B5">
      <w:pPr>
        <w:ind w:left="2880" w:hanging="45"/>
        <w:contextualSpacing/>
        <w:rPr>
          <w:rFonts w:ascii="Arial Black" w:hAnsi="Arial Black" w:cs="Arial Black"/>
          <w:b/>
          <w:bCs/>
          <w:color w:val="000000"/>
          <w:sz w:val="24"/>
          <w:szCs w:val="24"/>
          <w:lang w:val="ro-RO"/>
        </w:rPr>
      </w:pPr>
      <w:r w:rsidRPr="00A133B5">
        <w:rPr>
          <w:rFonts w:ascii="Arial Black" w:hAnsi="Arial Black" w:cs="Arial Black"/>
          <w:b/>
          <w:bCs/>
          <w:color w:val="000000"/>
          <w:sz w:val="24"/>
          <w:szCs w:val="24"/>
          <w:lang w:val="ro-RO"/>
        </w:rPr>
        <w:t xml:space="preserve">- PUZ PENTRU CONSTRUIRE IMOBIL LOCUINTE COLECTIVE P+4-5 PARTIAL  - PRIN SCHIMBARE DESTINATIE DIN ZONA LOCUINTE in Zona MIXTA INSTITUTII SI SERVICII si LOCUINTE COLECTIVE </w:t>
      </w:r>
    </w:p>
    <w:p w14:paraId="3318D7D5" w14:textId="77777777" w:rsidR="00A133B5" w:rsidRDefault="00A133B5" w:rsidP="00A133B5">
      <w:pPr>
        <w:spacing w:after="240"/>
        <w:ind w:left="2880" w:hanging="45"/>
        <w:contextualSpacing/>
        <w:rPr>
          <w:rFonts w:ascii="Arial Black" w:hAnsi="Arial Black" w:cs="Arial Black"/>
          <w:b/>
          <w:bCs/>
          <w:color w:val="000000"/>
          <w:sz w:val="24"/>
          <w:szCs w:val="24"/>
          <w:lang w:val="ro-RO"/>
        </w:rPr>
      </w:pPr>
    </w:p>
    <w:p w14:paraId="7C8B2D3D" w14:textId="18ED7A99" w:rsidR="00CE51CD" w:rsidRPr="0049489C" w:rsidRDefault="0049489C" w:rsidP="00A133B5">
      <w:pPr>
        <w:ind w:firstLine="425"/>
        <w:contextualSpacing/>
        <w:rPr>
          <w:rFonts w:ascii="Arial" w:hAnsi="Arial" w:cs="Arial"/>
          <w:sz w:val="24"/>
          <w:szCs w:val="24"/>
          <w:lang w:val="ro-RO"/>
        </w:rPr>
      </w:pPr>
      <w:r>
        <w:rPr>
          <w:rFonts w:ascii="Arial" w:hAnsi="Arial" w:cs="Arial"/>
          <w:sz w:val="24"/>
          <w:szCs w:val="24"/>
          <w:lang w:val="en-US"/>
        </w:rPr>
        <w:t xml:space="preserve">●        </w:t>
      </w:r>
      <w:r w:rsidR="00CE51CD" w:rsidRPr="0049489C">
        <w:rPr>
          <w:rFonts w:ascii="Arial" w:hAnsi="Arial" w:cs="Arial"/>
          <w:sz w:val="24"/>
          <w:szCs w:val="24"/>
          <w:lang w:val="en-US"/>
        </w:rPr>
        <w:t xml:space="preserve">Amplasament          </w:t>
      </w:r>
      <w:r w:rsidR="00CE51CD" w:rsidRPr="0049489C">
        <w:rPr>
          <w:rFonts w:ascii="Arial" w:hAnsi="Arial" w:cs="Arial"/>
          <w:b/>
          <w:bCs/>
          <w:sz w:val="24"/>
          <w:szCs w:val="24"/>
          <w:lang w:val="pt-BR"/>
        </w:rPr>
        <w:t xml:space="preserve">  </w:t>
      </w:r>
      <w:r>
        <w:rPr>
          <w:rFonts w:ascii="Arial" w:hAnsi="Arial" w:cs="Arial"/>
          <w:b/>
          <w:bCs/>
          <w:sz w:val="24"/>
          <w:szCs w:val="24"/>
          <w:lang w:val="pt-BR"/>
        </w:rPr>
        <w:t xml:space="preserve">  </w:t>
      </w:r>
      <w:r w:rsidR="00D9574D">
        <w:rPr>
          <w:rFonts w:ascii="Arial" w:hAnsi="Arial" w:cs="Arial"/>
          <w:b/>
          <w:bCs/>
          <w:color w:val="000000"/>
          <w:sz w:val="24"/>
          <w:szCs w:val="24"/>
          <w:lang w:val="ro-RO"/>
        </w:rPr>
        <w:t>mun</w:t>
      </w:r>
      <w:r w:rsidR="002C1A52">
        <w:rPr>
          <w:rFonts w:ascii="Arial" w:hAnsi="Arial" w:cs="Arial"/>
          <w:b/>
          <w:bCs/>
          <w:color w:val="000000"/>
          <w:sz w:val="24"/>
          <w:szCs w:val="24"/>
          <w:lang w:val="ro-RO"/>
        </w:rPr>
        <w:t xml:space="preserve">. </w:t>
      </w:r>
      <w:r w:rsidR="00D9574D">
        <w:rPr>
          <w:rFonts w:ascii="Arial" w:hAnsi="Arial" w:cs="Arial"/>
          <w:b/>
          <w:bCs/>
          <w:color w:val="000000"/>
          <w:sz w:val="24"/>
          <w:szCs w:val="24"/>
          <w:lang w:val="ro-RO"/>
        </w:rPr>
        <w:t>PLOIESTI, Str.</w:t>
      </w:r>
      <w:r w:rsidR="006B7389">
        <w:rPr>
          <w:rFonts w:ascii="Arial" w:hAnsi="Arial" w:cs="Arial"/>
          <w:b/>
          <w:bCs/>
          <w:color w:val="000000"/>
          <w:sz w:val="24"/>
          <w:szCs w:val="24"/>
          <w:lang w:val="ro-RO"/>
        </w:rPr>
        <w:t xml:space="preserve"> </w:t>
      </w:r>
      <w:r w:rsidR="002C1A52">
        <w:rPr>
          <w:rFonts w:ascii="Arial" w:hAnsi="Arial" w:cs="Arial"/>
          <w:b/>
          <w:bCs/>
          <w:color w:val="000000"/>
          <w:sz w:val="24"/>
          <w:szCs w:val="24"/>
          <w:lang w:val="ro-RO"/>
        </w:rPr>
        <w:t>TUNARI</w:t>
      </w:r>
      <w:r w:rsidRPr="0049489C">
        <w:rPr>
          <w:rFonts w:ascii="Arial" w:hAnsi="Arial" w:cs="Arial"/>
          <w:b/>
          <w:bCs/>
          <w:color w:val="000000"/>
          <w:sz w:val="24"/>
          <w:szCs w:val="24"/>
          <w:lang w:val="ro-RO"/>
        </w:rPr>
        <w:t xml:space="preserve">, </w:t>
      </w:r>
      <w:r w:rsidRPr="00D9574D">
        <w:rPr>
          <w:rFonts w:ascii="Arial" w:hAnsi="Arial" w:cs="Arial"/>
          <w:b/>
          <w:bCs/>
          <w:sz w:val="24"/>
          <w:szCs w:val="24"/>
          <w:lang w:val="ro-RO"/>
        </w:rPr>
        <w:t>Nr</w:t>
      </w:r>
      <w:r w:rsidR="006B7389">
        <w:rPr>
          <w:rFonts w:ascii="Arial" w:hAnsi="Arial" w:cs="Arial"/>
          <w:b/>
          <w:bCs/>
          <w:sz w:val="24"/>
          <w:szCs w:val="24"/>
          <w:lang w:val="ro-RO"/>
        </w:rPr>
        <w:t>.</w:t>
      </w:r>
      <w:r w:rsidRPr="00D9574D">
        <w:rPr>
          <w:rFonts w:ascii="Arial" w:hAnsi="Arial" w:cs="Arial"/>
          <w:b/>
          <w:bCs/>
          <w:sz w:val="24"/>
          <w:szCs w:val="24"/>
          <w:lang w:val="ro-RO"/>
        </w:rPr>
        <w:t xml:space="preserve"> </w:t>
      </w:r>
      <w:r w:rsidR="006B7389">
        <w:rPr>
          <w:rFonts w:ascii="Arial" w:hAnsi="Arial" w:cs="Arial"/>
          <w:b/>
          <w:bCs/>
          <w:sz w:val="24"/>
          <w:szCs w:val="24"/>
          <w:lang w:val="ro-RO"/>
        </w:rPr>
        <w:t>1</w:t>
      </w:r>
      <w:r w:rsidR="002C1A52">
        <w:rPr>
          <w:rFonts w:ascii="Arial" w:hAnsi="Arial" w:cs="Arial"/>
          <w:b/>
          <w:bCs/>
          <w:sz w:val="24"/>
          <w:szCs w:val="24"/>
          <w:lang w:val="ro-RO"/>
        </w:rPr>
        <w:t>A</w:t>
      </w:r>
      <w:r w:rsidR="00686C78">
        <w:rPr>
          <w:rFonts w:ascii="Arial" w:hAnsi="Arial" w:cs="Arial"/>
          <w:b/>
          <w:bCs/>
          <w:color w:val="000000"/>
          <w:sz w:val="24"/>
          <w:szCs w:val="24"/>
          <w:lang w:val="ro-RO"/>
        </w:rPr>
        <w:t xml:space="preserve">, </w:t>
      </w:r>
      <w:r w:rsidRPr="0049489C">
        <w:rPr>
          <w:rFonts w:ascii="Arial" w:hAnsi="Arial" w:cs="Arial"/>
          <w:b/>
          <w:bCs/>
          <w:color w:val="000000"/>
          <w:sz w:val="24"/>
          <w:szCs w:val="24"/>
          <w:lang w:val="ro-RO"/>
        </w:rPr>
        <w:t xml:space="preserve">jud. </w:t>
      </w:r>
      <w:r>
        <w:rPr>
          <w:rFonts w:ascii="Arial" w:hAnsi="Arial" w:cs="Arial"/>
          <w:b/>
          <w:bCs/>
          <w:color w:val="000000"/>
          <w:sz w:val="24"/>
          <w:szCs w:val="24"/>
          <w:lang w:val="ro-RO"/>
        </w:rPr>
        <w:t>P</w:t>
      </w:r>
      <w:r w:rsidR="00D9574D">
        <w:rPr>
          <w:rFonts w:ascii="Arial" w:hAnsi="Arial" w:cs="Arial"/>
          <w:b/>
          <w:bCs/>
          <w:color w:val="000000"/>
          <w:sz w:val="24"/>
          <w:szCs w:val="24"/>
          <w:lang w:val="ro-RO"/>
        </w:rPr>
        <w:t>rahova</w:t>
      </w:r>
      <w:r w:rsidRPr="0049489C">
        <w:rPr>
          <w:rFonts w:ascii="Arial" w:hAnsi="Arial" w:cs="Arial"/>
          <w:b/>
          <w:bCs/>
          <w:color w:val="000000"/>
          <w:sz w:val="24"/>
          <w:szCs w:val="24"/>
          <w:lang w:val="ro-RO"/>
        </w:rPr>
        <w:t xml:space="preserve">     </w:t>
      </w:r>
      <w:r>
        <w:rPr>
          <w:rFonts w:ascii="Arial" w:hAnsi="Arial" w:cs="Arial"/>
          <w:b/>
          <w:bCs/>
          <w:color w:val="000000"/>
          <w:sz w:val="24"/>
          <w:szCs w:val="24"/>
          <w:lang w:val="ro-RO"/>
        </w:rPr>
        <w:t xml:space="preserve">  </w:t>
      </w:r>
    </w:p>
    <w:p w14:paraId="0253804A" w14:textId="77777777" w:rsidR="00CE51CD" w:rsidRPr="00B96DDF" w:rsidRDefault="00CE51CD" w:rsidP="00E50A70">
      <w:pPr>
        <w:ind w:left="4252"/>
        <w:jc w:val="both"/>
        <w:rPr>
          <w:sz w:val="24"/>
          <w:szCs w:val="24"/>
          <w:lang w:val="en-US"/>
        </w:rPr>
      </w:pPr>
    </w:p>
    <w:p w14:paraId="586D4590" w14:textId="44B1C0EB" w:rsidR="00CE51CD" w:rsidRPr="00F71620"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2C1A52">
        <w:rPr>
          <w:rFonts w:ascii="Arial" w:hAnsi="Arial" w:cs="Arial"/>
          <w:b/>
          <w:bCs/>
          <w:sz w:val="24"/>
          <w:szCs w:val="24"/>
          <w:lang w:val="pt-BR"/>
        </w:rPr>
        <w:t xml:space="preserve">SC. </w:t>
      </w:r>
      <w:r w:rsidR="00C975AD">
        <w:rPr>
          <w:rFonts w:ascii="Arial" w:hAnsi="Arial" w:cs="Arial"/>
          <w:b/>
          <w:bCs/>
          <w:sz w:val="24"/>
          <w:szCs w:val="24"/>
          <w:lang w:val="pt-BR"/>
        </w:rPr>
        <w:t>NOVADEX &amp; CA</w:t>
      </w:r>
      <w:r w:rsidR="002C1A52">
        <w:rPr>
          <w:rFonts w:ascii="Arial" w:hAnsi="Arial" w:cs="Arial"/>
          <w:b/>
          <w:bCs/>
          <w:sz w:val="24"/>
          <w:szCs w:val="24"/>
          <w:lang w:val="pt-BR"/>
        </w:rPr>
        <w:t xml:space="preserve"> SRL.</w:t>
      </w:r>
    </w:p>
    <w:p w14:paraId="78960E01" w14:textId="77777777" w:rsidR="00F71620" w:rsidRPr="00E73ECA" w:rsidRDefault="00F71620" w:rsidP="00F71620">
      <w:pPr>
        <w:ind w:left="3600"/>
        <w:jc w:val="both"/>
        <w:rPr>
          <w:rFonts w:ascii="Arial" w:hAnsi="Arial" w:cs="Arial"/>
          <w:sz w:val="24"/>
          <w:szCs w:val="24"/>
          <w:lang w:val="en-US"/>
        </w:rPr>
      </w:pPr>
    </w:p>
    <w:p w14:paraId="7312855F" w14:textId="77777777"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14:paraId="2893791C" w14:textId="77777777" w:rsidR="00CE51CD" w:rsidRPr="00B96DDF" w:rsidRDefault="00CE51CD" w:rsidP="00E50A70">
      <w:pPr>
        <w:ind w:left="425"/>
        <w:jc w:val="both"/>
        <w:rPr>
          <w:rFonts w:ascii="Arial" w:hAnsi="Arial" w:cs="Arial"/>
          <w:sz w:val="24"/>
          <w:szCs w:val="24"/>
          <w:lang w:val="en-US"/>
        </w:rPr>
      </w:pPr>
    </w:p>
    <w:p w14:paraId="3C99FAB8" w14:textId="32679F68" w:rsidR="00CE51CD" w:rsidRPr="00B96DDF" w:rsidRDefault="0049489C" w:rsidP="00E50A70">
      <w:pPr>
        <w:numPr>
          <w:ilvl w:val="0"/>
          <w:numId w:val="3"/>
        </w:numPr>
        <w:ind w:left="1003" w:hanging="578"/>
        <w:jc w:val="both"/>
        <w:rPr>
          <w:sz w:val="24"/>
          <w:szCs w:val="24"/>
          <w:lang w:val="en-US"/>
        </w:rPr>
      </w:pPr>
      <w:r>
        <w:rPr>
          <w:rFonts w:ascii="Arial" w:hAnsi="Arial" w:cs="Arial"/>
          <w:sz w:val="24"/>
          <w:szCs w:val="24"/>
          <w:lang w:val="en-US"/>
        </w:rPr>
        <w:t>Data elaborării:</w:t>
      </w:r>
      <w:r>
        <w:rPr>
          <w:rFonts w:ascii="Arial" w:hAnsi="Arial" w:cs="Arial"/>
          <w:sz w:val="24"/>
          <w:szCs w:val="24"/>
          <w:lang w:val="en-US"/>
        </w:rPr>
        <w:tab/>
      </w:r>
      <w:r>
        <w:rPr>
          <w:rFonts w:ascii="Arial" w:hAnsi="Arial" w:cs="Arial"/>
          <w:sz w:val="24"/>
          <w:szCs w:val="24"/>
          <w:lang w:val="en-US"/>
        </w:rPr>
        <w:tab/>
      </w:r>
      <w:r w:rsidR="002C1A52">
        <w:rPr>
          <w:rFonts w:ascii="Arial" w:hAnsi="Arial" w:cs="Arial"/>
          <w:sz w:val="24"/>
          <w:szCs w:val="24"/>
          <w:lang w:val="en-US"/>
        </w:rPr>
        <w:t>AUGUST-</w:t>
      </w:r>
      <w:r w:rsidR="00CE51CD" w:rsidRPr="00B96DDF">
        <w:rPr>
          <w:rFonts w:ascii="Arial" w:hAnsi="Arial" w:cs="Arial"/>
          <w:sz w:val="24"/>
          <w:szCs w:val="24"/>
          <w:lang w:val="en-US"/>
        </w:rPr>
        <w:t xml:space="preserve"> 201</w:t>
      </w:r>
      <w:r w:rsidR="006B7389">
        <w:rPr>
          <w:rFonts w:ascii="Arial" w:hAnsi="Arial" w:cs="Arial"/>
          <w:sz w:val="24"/>
          <w:szCs w:val="24"/>
          <w:lang w:val="en-US"/>
        </w:rPr>
        <w:t>9</w:t>
      </w:r>
    </w:p>
    <w:p w14:paraId="7A342C9F" w14:textId="77777777" w:rsidR="00CE51CD" w:rsidRPr="00B96DDF" w:rsidRDefault="00CE51CD" w:rsidP="00E50A70">
      <w:pPr>
        <w:ind w:left="425"/>
        <w:jc w:val="both"/>
        <w:rPr>
          <w:sz w:val="24"/>
          <w:szCs w:val="24"/>
          <w:lang w:val="en-US"/>
        </w:rPr>
      </w:pPr>
    </w:p>
    <w:p w14:paraId="3EA0D06A" w14:textId="77777777"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14:paraId="3A6847B4" w14:textId="77777777"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14:paraId="4D938C06" w14:textId="77777777" w:rsidR="00CE51CD" w:rsidRPr="00B96DDF" w:rsidRDefault="00CE51CD" w:rsidP="00706EB0">
      <w:pPr>
        <w:jc w:val="both"/>
        <w:rPr>
          <w:rFonts w:ascii="Arial" w:hAnsi="Arial" w:cs="Arial"/>
          <w:sz w:val="24"/>
          <w:szCs w:val="24"/>
          <w:lang w:val="pt-BR"/>
        </w:rPr>
      </w:pPr>
    </w:p>
    <w:p w14:paraId="306F8E88" w14:textId="115F9BC3" w:rsidR="00CE51CD" w:rsidRPr="00B96DDF" w:rsidRDefault="00CE51CD" w:rsidP="00A133B5">
      <w:pPr>
        <w:pStyle w:val="ListParagraph"/>
        <w:numPr>
          <w:ilvl w:val="0"/>
          <w:numId w:val="1"/>
        </w:numPr>
        <w:pBdr>
          <w:bottom w:val="single" w:sz="8" w:space="1" w:color="auto"/>
        </w:pBdr>
        <w:tabs>
          <w:tab w:val="left" w:pos="450"/>
          <w:tab w:val="left" w:pos="900"/>
        </w:tabs>
        <w:jc w:val="both"/>
        <w:rPr>
          <w:rFonts w:ascii="Arial" w:hAnsi="Arial" w:cs="Arial"/>
          <w:b/>
          <w:bCs/>
          <w:i/>
          <w:iCs/>
          <w:sz w:val="24"/>
          <w:szCs w:val="24"/>
          <w:lang w:val="ro-RO"/>
        </w:rPr>
      </w:pPr>
      <w:r w:rsidRPr="00B96DDF">
        <w:rPr>
          <w:rFonts w:ascii="Arial" w:hAnsi="Arial" w:cs="Arial"/>
          <w:sz w:val="24"/>
          <w:szCs w:val="24"/>
          <w:lang w:val="en-US"/>
        </w:rPr>
        <w:t xml:space="preserve">Prezenta documentatie Studiu de oportunitate privind intocmire </w:t>
      </w:r>
      <w:r w:rsidR="007B5412" w:rsidRPr="007B5412">
        <w:rPr>
          <w:rFonts w:ascii="Arial Black" w:hAnsi="Arial Black" w:cs="Arial Black"/>
          <w:b/>
          <w:bCs/>
          <w:color w:val="000000"/>
          <w:sz w:val="24"/>
          <w:szCs w:val="24"/>
          <w:lang w:val="ro-RO"/>
        </w:rPr>
        <w:t xml:space="preserve">STUDIU OPORTUNITATE  </w:t>
      </w:r>
      <w:r w:rsidR="007B5412">
        <w:rPr>
          <w:rFonts w:ascii="Arial Black" w:hAnsi="Arial Black" w:cs="Arial Black"/>
          <w:b/>
          <w:bCs/>
          <w:color w:val="000000"/>
          <w:sz w:val="24"/>
          <w:szCs w:val="24"/>
          <w:lang w:val="ro-RO"/>
        </w:rPr>
        <w:t xml:space="preserve">- </w:t>
      </w:r>
      <w:r w:rsidR="00D90C70">
        <w:rPr>
          <w:rFonts w:ascii="Arial Black" w:hAnsi="Arial Black" w:cs="Arial Black"/>
          <w:b/>
          <w:bCs/>
          <w:color w:val="000000"/>
          <w:sz w:val="24"/>
          <w:szCs w:val="24"/>
          <w:lang w:val="ro-RO"/>
        </w:rPr>
        <w:t>PUZ PENTRU CONSTRUIRE IMOBIL LOCUINTE COLECTIVE</w:t>
      </w:r>
      <w:r w:rsidR="00D90C70" w:rsidRPr="006F62FF">
        <w:rPr>
          <w:rFonts w:ascii="Arial Black" w:hAnsi="Arial Black" w:cs="Arial Black"/>
          <w:b/>
          <w:bCs/>
          <w:sz w:val="24"/>
          <w:szCs w:val="24"/>
          <w:lang w:val="ro-RO"/>
        </w:rPr>
        <w:t xml:space="preserve"> P+</w:t>
      </w:r>
      <w:r w:rsidR="006F62FF" w:rsidRPr="006F62FF">
        <w:rPr>
          <w:rFonts w:ascii="Arial Black" w:hAnsi="Arial Black" w:cs="Arial Black"/>
          <w:b/>
          <w:bCs/>
          <w:sz w:val="24"/>
          <w:szCs w:val="24"/>
          <w:lang w:val="ro-RO"/>
        </w:rPr>
        <w:t>4-5 PARTIAL</w:t>
      </w:r>
      <w:r w:rsidR="00A133B5">
        <w:rPr>
          <w:rFonts w:ascii="Arial" w:hAnsi="Arial" w:cs="Arial"/>
          <w:sz w:val="24"/>
          <w:szCs w:val="24"/>
          <w:lang w:val="en-US"/>
        </w:rPr>
        <w:t xml:space="preserve">  - </w:t>
      </w:r>
      <w:r w:rsidR="00A133B5" w:rsidRPr="00A133B5">
        <w:rPr>
          <w:rFonts w:ascii="Arial" w:hAnsi="Arial" w:cs="Arial"/>
          <w:b/>
          <w:sz w:val="24"/>
          <w:szCs w:val="24"/>
          <w:lang w:val="en-US"/>
        </w:rPr>
        <w:t>PRIN SCHIMBARE DESTINATIE DIN ZONA LOCUINTE in Zona MIXTA INSTITUTII SI SERVICII si LOCUINTE COLECTIVE</w:t>
      </w:r>
      <w:r w:rsidR="00A133B5" w:rsidRPr="00A133B5">
        <w:rPr>
          <w:rFonts w:ascii="Arial" w:hAnsi="Arial" w:cs="Arial"/>
          <w:sz w:val="24"/>
          <w:szCs w:val="24"/>
          <w:lang w:val="en-US"/>
        </w:rPr>
        <w:t xml:space="preserve"> </w:t>
      </w:r>
      <w:r w:rsidR="00A133B5">
        <w:rPr>
          <w:rFonts w:ascii="Arial" w:hAnsi="Arial" w:cs="Arial"/>
          <w:sz w:val="24"/>
          <w:szCs w:val="24"/>
          <w:lang w:val="en-US"/>
        </w:rPr>
        <w:t xml:space="preserve">- </w:t>
      </w:r>
      <w:r w:rsidR="00D90C70" w:rsidRPr="006F62FF">
        <w:rPr>
          <w:rFonts w:ascii="Arial" w:hAnsi="Arial" w:cs="Arial"/>
          <w:sz w:val="24"/>
          <w:szCs w:val="24"/>
          <w:lang w:val="en-US"/>
        </w:rPr>
        <w:t xml:space="preserve"> </w:t>
      </w:r>
      <w:r w:rsidRPr="00B96DDF">
        <w:rPr>
          <w:rFonts w:ascii="Arial" w:hAnsi="Arial" w:cs="Arial"/>
          <w:sz w:val="24"/>
          <w:szCs w:val="24"/>
          <w:lang w:val="en-US"/>
        </w:rPr>
        <w:t>este o etapa intermediara in demersurile beneficiarului,</w:t>
      </w:r>
      <w:r w:rsidR="00D90C70">
        <w:rPr>
          <w:rFonts w:ascii="Arial" w:hAnsi="Arial" w:cs="Arial"/>
          <w:sz w:val="24"/>
          <w:szCs w:val="24"/>
          <w:lang w:val="en-US"/>
        </w:rPr>
        <w:t xml:space="preserve"> </w:t>
      </w:r>
      <w:r w:rsidR="002C1A52" w:rsidRPr="002C1A52">
        <w:rPr>
          <w:rFonts w:ascii="Arial" w:hAnsi="Arial" w:cs="Arial"/>
          <w:b/>
          <w:bCs/>
          <w:sz w:val="24"/>
          <w:szCs w:val="24"/>
          <w:lang w:val="en-US"/>
        </w:rPr>
        <w:t xml:space="preserve">SC. </w:t>
      </w:r>
      <w:r w:rsidR="00C975AD">
        <w:rPr>
          <w:rFonts w:ascii="Arial" w:hAnsi="Arial" w:cs="Arial"/>
          <w:b/>
          <w:bCs/>
          <w:sz w:val="24"/>
          <w:szCs w:val="24"/>
          <w:lang w:val="en-US"/>
        </w:rPr>
        <w:t>NOVADEX &amp; CA</w:t>
      </w:r>
      <w:r w:rsidR="002C1A52" w:rsidRPr="002C1A52">
        <w:rPr>
          <w:rFonts w:ascii="Arial" w:hAnsi="Arial" w:cs="Arial"/>
          <w:b/>
          <w:bCs/>
          <w:sz w:val="24"/>
          <w:szCs w:val="24"/>
          <w:lang w:val="en-US"/>
        </w:rPr>
        <w:t xml:space="preserve"> SRL</w:t>
      </w:r>
      <w:r w:rsidR="00C975AD">
        <w:rPr>
          <w:rFonts w:ascii="Arial" w:hAnsi="Arial" w:cs="Arial"/>
          <w:b/>
          <w:bCs/>
          <w:sz w:val="24"/>
          <w:szCs w:val="24"/>
          <w:lang w:val="en-US"/>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 xml:space="preserve">teren  </w:t>
      </w:r>
      <w:r w:rsidR="00D90C70">
        <w:rPr>
          <w:rFonts w:ascii="Arial" w:hAnsi="Arial" w:cs="Arial"/>
          <w:sz w:val="24"/>
          <w:szCs w:val="24"/>
          <w:lang w:val="en-US"/>
        </w:rPr>
        <w:t>un imobil de locuinte collective , cu regim de inaltime P+</w:t>
      </w:r>
      <w:r w:rsidR="00A133B5">
        <w:rPr>
          <w:rFonts w:ascii="Arial" w:hAnsi="Arial" w:cs="Arial"/>
          <w:sz w:val="24"/>
          <w:szCs w:val="24"/>
          <w:lang w:val="en-US"/>
        </w:rPr>
        <w:t>4</w:t>
      </w:r>
      <w:r w:rsidR="00164ADD">
        <w:rPr>
          <w:rFonts w:ascii="Arial" w:hAnsi="Arial" w:cs="Arial"/>
          <w:sz w:val="24"/>
          <w:szCs w:val="24"/>
          <w:lang w:val="en-US"/>
        </w:rPr>
        <w:t>+5 partial</w:t>
      </w:r>
    </w:p>
    <w:p w14:paraId="42BBD4C4" w14:textId="77777777" w:rsidR="00CE51CD" w:rsidRPr="00B96DDF" w:rsidRDefault="00CE51CD" w:rsidP="00FD565B">
      <w:pPr>
        <w:pBdr>
          <w:bottom w:val="single" w:sz="8" w:space="1" w:color="auto"/>
        </w:pBdr>
        <w:ind w:left="284"/>
        <w:jc w:val="both"/>
        <w:rPr>
          <w:rFonts w:ascii="Arial" w:hAnsi="Arial" w:cs="Arial"/>
          <w:b/>
          <w:bCs/>
          <w:i/>
          <w:iCs/>
          <w:sz w:val="24"/>
          <w:szCs w:val="24"/>
          <w:lang w:val="ro-RO"/>
        </w:rPr>
      </w:pPr>
    </w:p>
    <w:p w14:paraId="3ADE497B" w14:textId="77777777"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14:paraId="7CB5CB32" w14:textId="77777777"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14:paraId="13C2068D" w14:textId="77777777"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14:paraId="158218CE" w14:textId="47F2EDBB"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D90C70">
        <w:rPr>
          <w:rFonts w:ascii="Arial" w:hAnsi="Arial" w:cs="Arial"/>
          <w:sz w:val="24"/>
          <w:szCs w:val="24"/>
          <w:lang w:val="ro-RO"/>
        </w:rPr>
        <w:t>5</w:t>
      </w:r>
      <w:r w:rsidRPr="00B96DDF">
        <w:rPr>
          <w:rFonts w:ascii="Arial" w:hAnsi="Arial" w:cs="Arial"/>
          <w:sz w:val="24"/>
          <w:szCs w:val="24"/>
          <w:lang w:val="ro-RO"/>
        </w:rPr>
        <w:t xml:space="preserve">00 </w:t>
      </w:r>
    </w:p>
    <w:p w14:paraId="3AFE588C" w14:textId="77777777"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14:paraId="3E4C8CEA" w14:textId="77777777" w:rsidR="00FC558A" w:rsidRPr="00B96DDF" w:rsidRDefault="00FC558A" w:rsidP="00FC6DB0">
      <w:pPr>
        <w:ind w:firstLine="720"/>
        <w:jc w:val="both"/>
        <w:rPr>
          <w:rFonts w:ascii="Arial" w:hAnsi="Arial" w:cs="Arial"/>
          <w:sz w:val="24"/>
          <w:szCs w:val="24"/>
        </w:rPr>
      </w:pPr>
    </w:p>
    <w:p w14:paraId="19C6B5B1" w14:textId="77777777"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14:paraId="7735021E" w14:textId="77777777" w:rsidR="00CE51CD" w:rsidRPr="00B96DDF" w:rsidRDefault="00CE51CD" w:rsidP="005072D3">
      <w:pPr>
        <w:jc w:val="both"/>
        <w:rPr>
          <w:lang w:val="ro-RO"/>
        </w:rPr>
      </w:pPr>
    </w:p>
    <w:p w14:paraId="479F294A" w14:textId="77777777"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14:paraId="575D4D5B" w14:textId="76E91A47" w:rsidR="00CE51CD" w:rsidRPr="006851E3" w:rsidRDefault="006851E3" w:rsidP="006851E3">
      <w:pPr>
        <w:numPr>
          <w:ilvl w:val="0"/>
          <w:numId w:val="36"/>
        </w:numPr>
        <w:jc w:val="both"/>
        <w:rPr>
          <w:rFonts w:ascii="Arial" w:hAnsi="Arial" w:cs="Arial"/>
          <w:color w:val="000000" w:themeColor="text1"/>
          <w:sz w:val="24"/>
          <w:szCs w:val="24"/>
        </w:rPr>
      </w:pPr>
      <w:r>
        <w:rPr>
          <w:rFonts w:ascii="Arial" w:hAnsi="Arial" w:cs="Arial"/>
          <w:color w:val="000000" w:themeColor="text1"/>
          <w:sz w:val="24"/>
          <w:szCs w:val="24"/>
        </w:rPr>
        <w:t xml:space="preserve">Terenul pentru care s-a obtinut certificatul de urbanism cu numarul 1086 din 26.09.2019 a fost proprietatea </w:t>
      </w:r>
      <w:r w:rsidRPr="006851E3">
        <w:rPr>
          <w:rFonts w:ascii="Arial" w:hAnsi="Arial" w:cs="Arial"/>
          <w:b/>
          <w:bCs/>
          <w:color w:val="000000" w:themeColor="text1"/>
          <w:sz w:val="24"/>
          <w:szCs w:val="24"/>
        </w:rPr>
        <w:t>SC SECA DISTRIBUTION SRL</w:t>
      </w:r>
      <w:r>
        <w:rPr>
          <w:rFonts w:ascii="Arial" w:hAnsi="Arial" w:cs="Arial"/>
          <w:color w:val="000000" w:themeColor="text1"/>
          <w:sz w:val="24"/>
          <w:szCs w:val="24"/>
        </w:rPr>
        <w:t xml:space="preserve"> insa de la momentul emiterii certificatului de urbanism , imobilul a fost achizitionat de catre </w:t>
      </w:r>
      <w:r w:rsidR="002C1A52" w:rsidRPr="006851E3">
        <w:rPr>
          <w:rFonts w:ascii="Arial" w:hAnsi="Arial" w:cs="Arial"/>
          <w:b/>
          <w:bCs/>
          <w:sz w:val="24"/>
          <w:szCs w:val="24"/>
          <w:lang w:val="pt-BR"/>
        </w:rPr>
        <w:t xml:space="preserve">SC. </w:t>
      </w:r>
      <w:r w:rsidR="00C975AD" w:rsidRPr="006851E3">
        <w:rPr>
          <w:rFonts w:ascii="Arial" w:hAnsi="Arial" w:cs="Arial"/>
          <w:b/>
          <w:bCs/>
          <w:sz w:val="24"/>
          <w:szCs w:val="24"/>
          <w:lang w:val="pt-BR"/>
        </w:rPr>
        <w:t xml:space="preserve">NOVADEX &amp; CA </w:t>
      </w:r>
      <w:r w:rsidR="002C1A52" w:rsidRPr="006851E3">
        <w:rPr>
          <w:rFonts w:ascii="Arial" w:hAnsi="Arial" w:cs="Arial"/>
          <w:b/>
          <w:bCs/>
          <w:sz w:val="24"/>
          <w:szCs w:val="24"/>
          <w:lang w:val="pt-BR"/>
        </w:rPr>
        <w:t xml:space="preserve"> SRL.  </w:t>
      </w:r>
      <w:r w:rsidR="00CE51CD" w:rsidRPr="006851E3">
        <w:rPr>
          <w:rFonts w:ascii="Arial" w:hAnsi="Arial" w:cs="Arial"/>
          <w:sz w:val="24"/>
          <w:szCs w:val="24"/>
        </w:rPr>
        <w:t xml:space="preserve">conform:- </w:t>
      </w:r>
      <w:r w:rsidR="00C46D5E" w:rsidRPr="006851E3">
        <w:rPr>
          <w:rFonts w:ascii="Arial" w:hAnsi="Arial" w:cs="Arial"/>
          <w:sz w:val="24"/>
          <w:szCs w:val="24"/>
        </w:rPr>
        <w:t>CVC</w:t>
      </w:r>
      <w:r w:rsidR="00CE51CD" w:rsidRPr="006851E3">
        <w:rPr>
          <w:rFonts w:ascii="Arial" w:hAnsi="Arial" w:cs="Arial"/>
          <w:sz w:val="24"/>
          <w:szCs w:val="24"/>
        </w:rPr>
        <w:t xml:space="preserve"> autentificat cu nr.</w:t>
      </w:r>
      <w:r w:rsidR="00C975AD" w:rsidRPr="006851E3">
        <w:rPr>
          <w:rFonts w:ascii="Arial" w:hAnsi="Arial" w:cs="Arial"/>
          <w:sz w:val="24"/>
          <w:szCs w:val="24"/>
        </w:rPr>
        <w:t>3104</w:t>
      </w:r>
      <w:r w:rsidR="00C46D5E" w:rsidRPr="006851E3">
        <w:rPr>
          <w:rFonts w:ascii="Arial" w:hAnsi="Arial" w:cs="Arial"/>
          <w:sz w:val="24"/>
          <w:szCs w:val="24"/>
        </w:rPr>
        <w:t>/</w:t>
      </w:r>
      <w:r w:rsidR="002C1A52" w:rsidRPr="006851E3">
        <w:rPr>
          <w:rFonts w:ascii="Arial" w:hAnsi="Arial" w:cs="Arial"/>
          <w:sz w:val="24"/>
          <w:szCs w:val="24"/>
        </w:rPr>
        <w:t>0</w:t>
      </w:r>
      <w:r w:rsidR="00C975AD" w:rsidRPr="006851E3">
        <w:rPr>
          <w:rFonts w:ascii="Arial" w:hAnsi="Arial" w:cs="Arial"/>
          <w:sz w:val="24"/>
          <w:szCs w:val="24"/>
        </w:rPr>
        <w:t>7</w:t>
      </w:r>
      <w:r w:rsidR="005430A3" w:rsidRPr="006851E3">
        <w:rPr>
          <w:rFonts w:ascii="Arial" w:hAnsi="Arial" w:cs="Arial"/>
          <w:sz w:val="24"/>
          <w:szCs w:val="24"/>
        </w:rPr>
        <w:t>.</w:t>
      </w:r>
      <w:r w:rsidR="002C1A52" w:rsidRPr="006851E3">
        <w:rPr>
          <w:rFonts w:ascii="Arial" w:hAnsi="Arial" w:cs="Arial"/>
          <w:sz w:val="24"/>
          <w:szCs w:val="24"/>
        </w:rPr>
        <w:t>1</w:t>
      </w:r>
      <w:r w:rsidR="00C975AD" w:rsidRPr="006851E3">
        <w:rPr>
          <w:rFonts w:ascii="Arial" w:hAnsi="Arial" w:cs="Arial"/>
          <w:sz w:val="24"/>
          <w:szCs w:val="24"/>
        </w:rPr>
        <w:t>1</w:t>
      </w:r>
      <w:r w:rsidR="005430A3" w:rsidRPr="006851E3">
        <w:rPr>
          <w:rFonts w:ascii="Arial" w:hAnsi="Arial" w:cs="Arial"/>
          <w:sz w:val="24"/>
          <w:szCs w:val="24"/>
        </w:rPr>
        <w:t>.201</w:t>
      </w:r>
      <w:r w:rsidR="00C975AD" w:rsidRPr="006851E3">
        <w:rPr>
          <w:rFonts w:ascii="Arial" w:hAnsi="Arial" w:cs="Arial"/>
          <w:sz w:val="24"/>
          <w:szCs w:val="24"/>
        </w:rPr>
        <w:t>9</w:t>
      </w:r>
      <w:r w:rsidR="005430A3" w:rsidRPr="006851E3">
        <w:rPr>
          <w:rFonts w:ascii="Arial" w:hAnsi="Arial" w:cs="Arial"/>
          <w:sz w:val="24"/>
          <w:szCs w:val="24"/>
        </w:rPr>
        <w:t xml:space="preserve"> </w:t>
      </w:r>
      <w:r w:rsidR="00CE51CD" w:rsidRPr="006851E3">
        <w:rPr>
          <w:rFonts w:ascii="Arial" w:hAnsi="Arial" w:cs="Arial"/>
          <w:sz w:val="24"/>
          <w:szCs w:val="24"/>
        </w:rPr>
        <w:t xml:space="preserve"> </w:t>
      </w:r>
      <w:r w:rsidR="002C1A52" w:rsidRPr="006851E3">
        <w:rPr>
          <w:rFonts w:ascii="Arial" w:hAnsi="Arial" w:cs="Arial"/>
          <w:sz w:val="24"/>
          <w:szCs w:val="24"/>
        </w:rPr>
        <w:t xml:space="preserve">, </w:t>
      </w:r>
      <w:r w:rsidR="00CE51CD" w:rsidRPr="006851E3">
        <w:rPr>
          <w:rFonts w:ascii="Arial" w:hAnsi="Arial" w:cs="Arial"/>
          <w:sz w:val="24"/>
          <w:szCs w:val="24"/>
        </w:rPr>
        <w:t>la B</w:t>
      </w:r>
      <w:r w:rsidR="00C46D5E" w:rsidRPr="006851E3">
        <w:rPr>
          <w:rFonts w:ascii="Arial" w:hAnsi="Arial" w:cs="Arial"/>
          <w:sz w:val="24"/>
          <w:szCs w:val="24"/>
        </w:rPr>
        <w:t>I</w:t>
      </w:r>
      <w:r w:rsidR="00CE51CD" w:rsidRPr="006851E3">
        <w:rPr>
          <w:rFonts w:ascii="Arial" w:hAnsi="Arial" w:cs="Arial"/>
          <w:sz w:val="24"/>
          <w:szCs w:val="24"/>
        </w:rPr>
        <w:t xml:space="preserve">N </w:t>
      </w:r>
      <w:r w:rsidR="002C1A52" w:rsidRPr="006851E3">
        <w:rPr>
          <w:rFonts w:ascii="Arial" w:hAnsi="Arial" w:cs="Arial"/>
          <w:sz w:val="24"/>
          <w:szCs w:val="24"/>
        </w:rPr>
        <w:t>MINEA OCTAVIAN</w:t>
      </w:r>
      <w:r w:rsidR="00E73ECA" w:rsidRPr="006851E3">
        <w:rPr>
          <w:rFonts w:ascii="Arial" w:hAnsi="Arial" w:cs="Arial"/>
          <w:sz w:val="24"/>
          <w:szCs w:val="24"/>
        </w:rPr>
        <w:t xml:space="preserve"> </w:t>
      </w:r>
      <w:r w:rsidR="00CE51CD" w:rsidRPr="006851E3">
        <w:rPr>
          <w:rFonts w:ascii="Arial" w:hAnsi="Arial" w:cs="Arial"/>
          <w:sz w:val="24"/>
          <w:szCs w:val="24"/>
        </w:rPr>
        <w:t xml:space="preserve"> </w:t>
      </w:r>
      <w:r w:rsidR="00E73ECA" w:rsidRPr="006851E3">
        <w:rPr>
          <w:rFonts w:ascii="Arial" w:hAnsi="Arial" w:cs="Arial"/>
          <w:sz w:val="24"/>
          <w:szCs w:val="24"/>
        </w:rPr>
        <w:t xml:space="preserve">, Ploiesti </w:t>
      </w:r>
      <w:r w:rsidR="00CE51CD" w:rsidRPr="006851E3">
        <w:rPr>
          <w:rFonts w:ascii="Arial" w:hAnsi="Arial" w:cs="Arial"/>
          <w:sz w:val="24"/>
          <w:szCs w:val="24"/>
        </w:rPr>
        <w:t xml:space="preserve"> (S</w:t>
      </w:r>
      <w:r w:rsidR="002C1A52" w:rsidRPr="006851E3">
        <w:rPr>
          <w:rFonts w:ascii="Arial" w:hAnsi="Arial" w:cs="Arial"/>
          <w:sz w:val="24"/>
          <w:szCs w:val="24"/>
        </w:rPr>
        <w:t xml:space="preserve"> </w:t>
      </w:r>
      <w:r w:rsidR="00CE51CD" w:rsidRPr="006851E3">
        <w:rPr>
          <w:rFonts w:ascii="Arial" w:hAnsi="Arial" w:cs="Arial"/>
          <w:sz w:val="24"/>
          <w:szCs w:val="24"/>
        </w:rPr>
        <w:t>=</w:t>
      </w:r>
      <w:r w:rsidR="002C1A52" w:rsidRPr="006851E3">
        <w:rPr>
          <w:rFonts w:ascii="Arial" w:hAnsi="Arial" w:cs="Arial"/>
          <w:sz w:val="24"/>
          <w:szCs w:val="24"/>
        </w:rPr>
        <w:t xml:space="preserve"> 2142 </w:t>
      </w:r>
      <w:r w:rsidR="00CE51CD" w:rsidRPr="006851E3">
        <w:rPr>
          <w:rFonts w:ascii="Arial" w:hAnsi="Arial" w:cs="Arial"/>
          <w:sz w:val="24"/>
          <w:szCs w:val="24"/>
        </w:rPr>
        <w:t>mp)</w:t>
      </w:r>
      <w:r w:rsidR="002C1A52" w:rsidRPr="006851E3">
        <w:rPr>
          <w:rFonts w:ascii="Arial" w:hAnsi="Arial" w:cs="Arial"/>
          <w:sz w:val="24"/>
          <w:szCs w:val="24"/>
        </w:rPr>
        <w:t>,</w:t>
      </w:r>
      <w:r w:rsidR="005430A3" w:rsidRPr="006851E3">
        <w:rPr>
          <w:rFonts w:ascii="Arial" w:hAnsi="Arial" w:cs="Arial"/>
          <w:sz w:val="24"/>
          <w:szCs w:val="24"/>
        </w:rPr>
        <w:t xml:space="preserve"> </w:t>
      </w:r>
      <w:r w:rsidR="002C1A52" w:rsidRPr="006851E3">
        <w:rPr>
          <w:rFonts w:ascii="Arial" w:hAnsi="Arial" w:cs="Arial"/>
          <w:sz w:val="24"/>
          <w:szCs w:val="24"/>
        </w:rPr>
        <w:t>cu Numar Cadastral 120447.</w:t>
      </w:r>
    </w:p>
    <w:p w14:paraId="346721E8" w14:textId="77777777" w:rsidR="00257015" w:rsidRDefault="00257015" w:rsidP="00257015">
      <w:pPr>
        <w:ind w:left="720"/>
        <w:jc w:val="both"/>
        <w:rPr>
          <w:rFonts w:ascii="Arial" w:hAnsi="Arial" w:cs="Arial"/>
          <w:sz w:val="24"/>
          <w:szCs w:val="24"/>
        </w:rPr>
      </w:pPr>
    </w:p>
    <w:p w14:paraId="450006A0" w14:textId="60C8FBF1" w:rsidR="006F62FF" w:rsidRPr="006F62FF" w:rsidRDefault="006F62FF" w:rsidP="002C1A52">
      <w:pPr>
        <w:numPr>
          <w:ilvl w:val="0"/>
          <w:numId w:val="36"/>
        </w:numPr>
        <w:jc w:val="both"/>
        <w:rPr>
          <w:rFonts w:ascii="Arial" w:hAnsi="Arial" w:cs="Arial"/>
          <w:b/>
          <w:sz w:val="24"/>
          <w:szCs w:val="24"/>
          <w:u w:val="single"/>
        </w:rPr>
      </w:pPr>
      <w:r w:rsidRPr="006F62FF">
        <w:rPr>
          <w:rFonts w:ascii="Arial" w:hAnsi="Arial" w:cs="Arial"/>
          <w:b/>
          <w:sz w:val="24"/>
          <w:szCs w:val="24"/>
          <w:u w:val="single"/>
        </w:rPr>
        <w:t>Zona studiata S = 9</w:t>
      </w:r>
      <w:r w:rsidR="00164ADD">
        <w:rPr>
          <w:rFonts w:ascii="Arial" w:hAnsi="Arial" w:cs="Arial"/>
          <w:b/>
          <w:sz w:val="24"/>
          <w:szCs w:val="24"/>
          <w:u w:val="single"/>
        </w:rPr>
        <w:t>425</w:t>
      </w:r>
      <w:r w:rsidRPr="006F62FF">
        <w:rPr>
          <w:rFonts w:ascii="Arial" w:hAnsi="Arial" w:cs="Arial"/>
          <w:b/>
          <w:sz w:val="24"/>
          <w:szCs w:val="24"/>
          <w:u w:val="single"/>
        </w:rPr>
        <w:t xml:space="preserve"> mp</w:t>
      </w:r>
    </w:p>
    <w:p w14:paraId="316D8E53" w14:textId="77777777" w:rsidR="00CE51CD" w:rsidRPr="005430A3" w:rsidRDefault="00CE51CD" w:rsidP="00764BBE">
      <w:pPr>
        <w:ind w:left="360"/>
        <w:jc w:val="both"/>
        <w:rPr>
          <w:rFonts w:ascii="Arial" w:hAnsi="Arial" w:cs="Arial"/>
          <w:color w:val="000000" w:themeColor="text1"/>
          <w:sz w:val="24"/>
          <w:szCs w:val="24"/>
        </w:rPr>
      </w:pPr>
    </w:p>
    <w:p w14:paraId="52F9E011" w14:textId="03F32FA6" w:rsidR="00CE51CD" w:rsidRPr="005430A3" w:rsidRDefault="005430A3" w:rsidP="005430A3">
      <w:pPr>
        <w:ind w:left="360"/>
        <w:jc w:val="both"/>
        <w:rPr>
          <w:rFonts w:ascii="Arial" w:hAnsi="Arial" w:cs="Arial"/>
          <w:color w:val="000000" w:themeColor="text1"/>
          <w:sz w:val="24"/>
          <w:szCs w:val="24"/>
        </w:rPr>
      </w:pPr>
      <w:r w:rsidRPr="005430A3">
        <w:rPr>
          <w:rFonts w:ascii="Arial" w:hAnsi="Arial" w:cs="Arial"/>
          <w:color w:val="000000" w:themeColor="text1"/>
          <w:sz w:val="24"/>
          <w:szCs w:val="24"/>
        </w:rPr>
        <w:t xml:space="preserve">      </w:t>
      </w:r>
      <w:r w:rsidR="00CE51CD" w:rsidRPr="005430A3">
        <w:rPr>
          <w:rFonts w:ascii="Arial" w:hAnsi="Arial" w:cs="Arial"/>
          <w:color w:val="000000" w:themeColor="text1"/>
          <w:sz w:val="24"/>
          <w:szCs w:val="24"/>
        </w:rPr>
        <w:t xml:space="preserve">Tendinta de dezvoltare a zonei este de realizare de constructii din </w:t>
      </w:r>
      <w:r w:rsidR="00D90C70">
        <w:rPr>
          <w:rFonts w:ascii="Arial" w:hAnsi="Arial" w:cs="Arial"/>
          <w:color w:val="000000" w:themeColor="text1"/>
          <w:sz w:val="24"/>
          <w:szCs w:val="24"/>
        </w:rPr>
        <w:t xml:space="preserve">sfera </w:t>
      </w:r>
      <w:r w:rsidR="00C46D5E" w:rsidRPr="005430A3">
        <w:rPr>
          <w:rFonts w:ascii="Arial" w:hAnsi="Arial" w:cs="Arial"/>
          <w:color w:val="000000" w:themeColor="text1"/>
          <w:sz w:val="24"/>
          <w:szCs w:val="24"/>
        </w:rPr>
        <w:t>locuintelor</w:t>
      </w:r>
      <w:r w:rsidR="00CE51CD" w:rsidRPr="005430A3">
        <w:rPr>
          <w:rFonts w:ascii="Arial" w:hAnsi="Arial" w:cs="Arial"/>
          <w:color w:val="000000" w:themeColor="text1"/>
          <w:sz w:val="24"/>
          <w:szCs w:val="24"/>
        </w:rPr>
        <w:t xml:space="preserve">, </w:t>
      </w:r>
      <w:r w:rsidR="00D1136A">
        <w:rPr>
          <w:rFonts w:ascii="Arial" w:hAnsi="Arial" w:cs="Arial"/>
          <w:color w:val="000000" w:themeColor="text1"/>
          <w:sz w:val="24"/>
          <w:szCs w:val="24"/>
        </w:rPr>
        <w:t>zona fiind caracterizata prin contructii cu functiunea de locuire dar si de servicii  insa intr-un procentaj foarte redus.</w:t>
      </w:r>
    </w:p>
    <w:p w14:paraId="792C5B31" w14:textId="77777777" w:rsidR="00CE51CD" w:rsidRPr="00B96DDF" w:rsidRDefault="00CE51CD" w:rsidP="00241FFF">
      <w:pPr>
        <w:ind w:left="360"/>
        <w:jc w:val="both"/>
        <w:rPr>
          <w:rFonts w:ascii="Arial" w:hAnsi="Arial" w:cs="Arial"/>
          <w:b/>
          <w:bCs/>
          <w:i/>
          <w:iCs/>
          <w:sz w:val="24"/>
          <w:szCs w:val="24"/>
          <w:lang w:val="ro-RO"/>
        </w:rPr>
      </w:pPr>
    </w:p>
    <w:p w14:paraId="35B35BC4" w14:textId="77777777" w:rsidR="00CE51CD" w:rsidRPr="00B96DDF" w:rsidRDefault="00CE51CD" w:rsidP="00E566DC">
      <w:pPr>
        <w:shd w:val="clear" w:color="auto" w:fill="FFFFFF"/>
        <w:autoSpaceDE w:val="0"/>
        <w:autoSpaceDN w:val="0"/>
        <w:adjustRightInd w:val="0"/>
        <w:ind w:left="142" w:firstLine="284"/>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14:paraId="343BFDEE" w14:textId="41D9AE73" w:rsidR="00E566DC" w:rsidRDefault="00CE51CD" w:rsidP="00E566DC">
      <w:pPr>
        <w:ind w:left="142" w:firstLine="284"/>
        <w:jc w:val="both"/>
        <w:rPr>
          <w:rFonts w:ascii="Arial" w:hAnsi="Arial" w:cs="Arial"/>
          <w:sz w:val="24"/>
          <w:szCs w:val="24"/>
          <w:lang w:val="pt-BR"/>
        </w:rPr>
      </w:pPr>
      <w:r w:rsidRPr="00B96DDF">
        <w:rPr>
          <w:rFonts w:ascii="Arial" w:hAnsi="Arial" w:cs="Arial"/>
          <w:sz w:val="24"/>
          <w:szCs w:val="24"/>
          <w:lang w:val="pt-BR"/>
        </w:rPr>
        <w:t xml:space="preserve">Terenul studiat se afla in </w:t>
      </w:r>
      <w:r w:rsidR="00486B0A">
        <w:rPr>
          <w:rFonts w:ascii="Arial" w:hAnsi="Arial" w:cs="Arial"/>
          <w:sz w:val="24"/>
          <w:szCs w:val="24"/>
          <w:lang w:val="pt-BR"/>
        </w:rPr>
        <w:t>zona central</w:t>
      </w:r>
      <w:r w:rsidR="0049489C">
        <w:rPr>
          <w:rFonts w:ascii="Arial" w:hAnsi="Arial" w:cs="Arial"/>
          <w:sz w:val="24"/>
          <w:szCs w:val="24"/>
          <w:lang w:val="pt-BR"/>
        </w:rPr>
        <w:t xml:space="preserve"> </w:t>
      </w:r>
      <w:r w:rsidR="00164ADD">
        <w:rPr>
          <w:rFonts w:ascii="Arial" w:hAnsi="Arial" w:cs="Arial"/>
          <w:sz w:val="24"/>
          <w:szCs w:val="24"/>
          <w:lang w:val="pt-BR"/>
        </w:rPr>
        <w:t>estica</w:t>
      </w:r>
      <w:r w:rsidR="0049489C">
        <w:rPr>
          <w:rFonts w:ascii="Arial" w:hAnsi="Arial" w:cs="Arial"/>
          <w:sz w:val="24"/>
          <w:szCs w:val="24"/>
          <w:lang w:val="pt-BR"/>
        </w:rPr>
        <w:t xml:space="preserve"> a mun.Ploiesti</w:t>
      </w:r>
      <w:r w:rsidR="00D9574D">
        <w:rPr>
          <w:rFonts w:ascii="Arial" w:hAnsi="Arial" w:cs="Arial"/>
          <w:sz w:val="24"/>
          <w:szCs w:val="24"/>
          <w:lang w:val="pt-BR"/>
        </w:rPr>
        <w:t xml:space="preserve">, </w:t>
      </w:r>
      <w:r w:rsidR="006263B1">
        <w:rPr>
          <w:rFonts w:ascii="Arial" w:hAnsi="Arial" w:cs="Arial"/>
          <w:sz w:val="24"/>
          <w:szCs w:val="24"/>
          <w:lang w:val="pt-BR"/>
        </w:rPr>
        <w:t>la intersectia strazilor</w:t>
      </w:r>
      <w:r w:rsidR="00E8227A">
        <w:rPr>
          <w:rFonts w:ascii="Arial" w:hAnsi="Arial" w:cs="Arial"/>
          <w:sz w:val="24"/>
          <w:szCs w:val="24"/>
          <w:lang w:val="pt-BR"/>
        </w:rPr>
        <w:t xml:space="preserve"> </w:t>
      </w:r>
      <w:r w:rsidR="0049489C">
        <w:rPr>
          <w:rFonts w:ascii="Arial" w:hAnsi="Arial" w:cs="Arial"/>
          <w:sz w:val="24"/>
          <w:szCs w:val="24"/>
          <w:lang w:val="pt-BR"/>
        </w:rPr>
        <w:t xml:space="preserve"> </w:t>
      </w:r>
      <w:r w:rsidR="00D1136A">
        <w:rPr>
          <w:rFonts w:ascii="Arial" w:hAnsi="Arial" w:cs="Arial"/>
          <w:sz w:val="24"/>
          <w:szCs w:val="24"/>
          <w:lang w:val="pt-BR"/>
        </w:rPr>
        <w:t xml:space="preserve">Str </w:t>
      </w:r>
      <w:r w:rsidR="003958F6">
        <w:rPr>
          <w:rFonts w:ascii="Arial" w:hAnsi="Arial" w:cs="Arial"/>
          <w:sz w:val="24"/>
          <w:szCs w:val="24"/>
          <w:lang w:val="pt-BR"/>
        </w:rPr>
        <w:t>TUNARI</w:t>
      </w:r>
      <w:r w:rsidR="00D1136A">
        <w:rPr>
          <w:rFonts w:ascii="Arial" w:hAnsi="Arial" w:cs="Arial"/>
          <w:sz w:val="24"/>
          <w:szCs w:val="24"/>
          <w:lang w:val="pt-BR"/>
        </w:rPr>
        <w:t xml:space="preserve"> si Str </w:t>
      </w:r>
      <w:r w:rsidR="003958F6">
        <w:rPr>
          <w:rFonts w:ascii="Arial" w:hAnsi="Arial" w:cs="Arial"/>
          <w:sz w:val="24"/>
          <w:szCs w:val="24"/>
          <w:lang w:val="pt-BR"/>
        </w:rPr>
        <w:t>RARES VODA</w:t>
      </w:r>
      <w:r w:rsidR="006263B1">
        <w:rPr>
          <w:rFonts w:ascii="Arial" w:hAnsi="Arial" w:cs="Arial"/>
          <w:sz w:val="24"/>
          <w:szCs w:val="24"/>
          <w:lang w:val="pt-BR"/>
        </w:rPr>
        <w:t xml:space="preserve">, avand deschidere la </w:t>
      </w:r>
      <w:r w:rsidR="00164ADD">
        <w:rPr>
          <w:rFonts w:ascii="Arial" w:hAnsi="Arial" w:cs="Arial"/>
          <w:sz w:val="24"/>
          <w:szCs w:val="24"/>
          <w:lang w:val="pt-BR"/>
        </w:rPr>
        <w:t xml:space="preserve">str Tunari </w:t>
      </w:r>
      <w:r w:rsidR="006263B1">
        <w:rPr>
          <w:rFonts w:ascii="Arial" w:hAnsi="Arial" w:cs="Arial"/>
          <w:sz w:val="24"/>
          <w:szCs w:val="24"/>
          <w:lang w:val="pt-BR"/>
        </w:rPr>
        <w:t xml:space="preserve"> </w:t>
      </w:r>
    </w:p>
    <w:p w14:paraId="356FA1F3" w14:textId="77777777" w:rsidR="003958F6" w:rsidRPr="00B96DDF" w:rsidRDefault="003958F6" w:rsidP="00E566DC">
      <w:pPr>
        <w:ind w:left="142" w:firstLine="284"/>
        <w:jc w:val="both"/>
        <w:rPr>
          <w:rFonts w:ascii="Arial" w:hAnsi="Arial" w:cs="Arial"/>
          <w:b/>
          <w:bCs/>
          <w:i/>
          <w:iCs/>
          <w:sz w:val="24"/>
          <w:szCs w:val="24"/>
          <w:lang w:val="ro-RO"/>
        </w:rPr>
      </w:pPr>
    </w:p>
    <w:p w14:paraId="7C897218" w14:textId="77777777"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14:paraId="3FEAEC5E" w14:textId="7B555CCB" w:rsidR="00CE51CD" w:rsidRPr="00B96DDF" w:rsidRDefault="00CE51CD" w:rsidP="00712591">
      <w:pPr>
        <w:pStyle w:val="BodyTextIndent3"/>
        <w:spacing w:line="240" w:lineRule="auto"/>
        <w:ind w:firstLine="450"/>
        <w:rPr>
          <w:lang w:val="it-IT"/>
        </w:rPr>
      </w:pPr>
      <w:r w:rsidRPr="00B96DDF">
        <w:rPr>
          <w:lang w:val="it-IT"/>
        </w:rPr>
        <w:t>Amplasament</w:t>
      </w:r>
      <w:r w:rsidR="00E8227A">
        <w:rPr>
          <w:lang w:val="it-IT"/>
        </w:rPr>
        <w:t>ul</w:t>
      </w:r>
      <w:r w:rsidRPr="00B96DDF">
        <w:rPr>
          <w:lang w:val="it-IT"/>
        </w:rPr>
        <w:t xml:space="preserve"> studiat </w:t>
      </w:r>
      <w:r w:rsidR="003958F6">
        <w:rPr>
          <w:lang w:val="it-IT"/>
        </w:rPr>
        <w:t>se prezinta relativ plat .</w:t>
      </w:r>
    </w:p>
    <w:p w14:paraId="327AB07C" w14:textId="77777777" w:rsidR="00CE51CD" w:rsidRPr="00B96DDF" w:rsidRDefault="00CE51CD" w:rsidP="005072D3">
      <w:pPr>
        <w:pStyle w:val="BodyTextIndent3"/>
        <w:pBdr>
          <w:bottom w:val="single" w:sz="8" w:space="1" w:color="auto"/>
        </w:pBdr>
        <w:spacing w:line="240" w:lineRule="auto"/>
        <w:ind w:left="284" w:firstLine="0"/>
        <w:rPr>
          <w:b/>
          <w:bCs/>
          <w:i/>
          <w:iCs/>
          <w:lang w:val="ro-RO"/>
        </w:rPr>
      </w:pPr>
    </w:p>
    <w:p w14:paraId="27D152D3" w14:textId="77777777"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14:paraId="246330F6" w14:textId="57064279"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w:t>
      </w:r>
      <w:r w:rsidR="0032376F">
        <w:rPr>
          <w:lang w:val="ro-RO"/>
        </w:rPr>
        <w:t xml:space="preserve"> </w:t>
      </w:r>
      <w:r w:rsidR="003958F6">
        <w:rPr>
          <w:lang w:val="ro-RO"/>
        </w:rPr>
        <w:t xml:space="preserve">pe latura de EST </w:t>
      </w:r>
      <w:r w:rsidR="006263B1">
        <w:rPr>
          <w:lang w:val="ro-RO"/>
        </w:rPr>
        <w:t xml:space="preserve">la strada </w:t>
      </w:r>
      <w:r w:rsidR="003958F6">
        <w:rPr>
          <w:lang w:val="ro-RO"/>
        </w:rPr>
        <w:t>TUNARI</w:t>
      </w:r>
      <w:r w:rsidR="006263B1">
        <w:rPr>
          <w:lang w:val="ro-RO"/>
        </w:rPr>
        <w:t xml:space="preserve"> </w:t>
      </w:r>
      <w:r w:rsidR="003958F6">
        <w:rPr>
          <w:lang w:val="ro-RO"/>
        </w:rPr>
        <w:t>.</w:t>
      </w:r>
    </w:p>
    <w:p w14:paraId="0C5A0BB6" w14:textId="77777777" w:rsidR="00CE51CD" w:rsidRPr="00B96DDF" w:rsidRDefault="00CE51CD" w:rsidP="00712591">
      <w:pPr>
        <w:pStyle w:val="BodyTextIndent3"/>
        <w:pBdr>
          <w:bottom w:val="single" w:sz="8" w:space="1" w:color="auto"/>
        </w:pBdr>
        <w:spacing w:line="240" w:lineRule="auto"/>
        <w:ind w:left="284" w:hanging="14"/>
      </w:pPr>
    </w:p>
    <w:p w14:paraId="757FFD63" w14:textId="77777777"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14:paraId="4A28A89D" w14:textId="195008AB" w:rsidR="00CE51CD" w:rsidRPr="00D9574D" w:rsidRDefault="006263B1" w:rsidP="00587BA5">
      <w:pPr>
        <w:jc w:val="both"/>
        <w:rPr>
          <w:rFonts w:ascii="Arial" w:hAnsi="Arial" w:cs="Arial"/>
          <w:sz w:val="24"/>
          <w:szCs w:val="24"/>
          <w:lang w:val="pt-BR"/>
        </w:rPr>
      </w:pPr>
      <w:r>
        <w:rPr>
          <w:rFonts w:ascii="Arial" w:hAnsi="Arial" w:cs="Arial"/>
          <w:sz w:val="24"/>
          <w:szCs w:val="24"/>
          <w:lang w:val="pt-BR"/>
        </w:rPr>
        <w:t xml:space="preserve">  </w:t>
      </w:r>
      <w:r>
        <w:rPr>
          <w:rFonts w:ascii="Arial" w:hAnsi="Arial" w:cs="Arial"/>
          <w:sz w:val="24"/>
          <w:szCs w:val="24"/>
          <w:lang w:val="pt-BR"/>
        </w:rPr>
        <w:tab/>
        <w:t>In prezent terenul pentru c</w:t>
      </w:r>
      <w:r w:rsidR="005E0273">
        <w:rPr>
          <w:rFonts w:ascii="Arial" w:hAnsi="Arial" w:cs="Arial"/>
          <w:sz w:val="24"/>
          <w:szCs w:val="24"/>
          <w:lang w:val="pt-BR"/>
        </w:rPr>
        <w:t xml:space="preserve">are s-a demarat documentatia are </w:t>
      </w:r>
      <w:r w:rsidR="000970BA">
        <w:rPr>
          <w:rFonts w:ascii="Arial" w:hAnsi="Arial" w:cs="Arial"/>
          <w:sz w:val="24"/>
          <w:szCs w:val="24"/>
          <w:lang w:val="pt-BR"/>
        </w:rPr>
        <w:t xml:space="preserve">5 </w:t>
      </w:r>
      <w:r w:rsidR="005E0273">
        <w:rPr>
          <w:rFonts w:ascii="Arial" w:hAnsi="Arial" w:cs="Arial"/>
          <w:sz w:val="24"/>
          <w:szCs w:val="24"/>
          <w:lang w:val="pt-BR"/>
        </w:rPr>
        <w:t xml:space="preserve">constructii </w:t>
      </w:r>
      <w:r w:rsidR="000970BA">
        <w:rPr>
          <w:rFonts w:ascii="Arial" w:hAnsi="Arial" w:cs="Arial"/>
          <w:sz w:val="24"/>
          <w:szCs w:val="24"/>
          <w:lang w:val="pt-BR"/>
        </w:rPr>
        <w:t xml:space="preserve">( C1 – 561 mp ,  C2 – 189 mp ,  C3 – 9 mp ,  C4 – 20 mp ,  C5 – 48 mp ) </w:t>
      </w:r>
      <w:r w:rsidR="005E0273">
        <w:rPr>
          <w:rFonts w:ascii="Arial" w:hAnsi="Arial" w:cs="Arial"/>
          <w:sz w:val="24"/>
          <w:szCs w:val="24"/>
          <w:lang w:val="pt-BR"/>
        </w:rPr>
        <w:t xml:space="preserve">care se propun a fi destiintate, in suprafata </w:t>
      </w:r>
      <w:r w:rsidR="000970BA">
        <w:rPr>
          <w:rFonts w:ascii="Arial" w:hAnsi="Arial" w:cs="Arial"/>
          <w:sz w:val="24"/>
          <w:szCs w:val="24"/>
          <w:lang w:val="pt-BR"/>
        </w:rPr>
        <w:t xml:space="preserve">totala </w:t>
      </w:r>
      <w:r w:rsidR="005E0273">
        <w:rPr>
          <w:rFonts w:ascii="Arial" w:hAnsi="Arial" w:cs="Arial"/>
          <w:sz w:val="24"/>
          <w:szCs w:val="24"/>
          <w:lang w:val="pt-BR"/>
        </w:rPr>
        <w:t xml:space="preserve">de Sc= </w:t>
      </w:r>
      <w:r w:rsidR="000970BA">
        <w:rPr>
          <w:rFonts w:ascii="Arial" w:hAnsi="Arial" w:cs="Arial"/>
          <w:sz w:val="24"/>
          <w:szCs w:val="24"/>
          <w:lang w:val="pt-BR"/>
        </w:rPr>
        <w:t>827</w:t>
      </w:r>
      <w:r w:rsidR="005E0273">
        <w:rPr>
          <w:rFonts w:ascii="Arial" w:hAnsi="Arial" w:cs="Arial"/>
          <w:sz w:val="24"/>
          <w:szCs w:val="24"/>
          <w:lang w:val="pt-BR"/>
        </w:rPr>
        <w:t xml:space="preserve"> mp.</w:t>
      </w:r>
    </w:p>
    <w:p w14:paraId="14D96D5F" w14:textId="77777777" w:rsidR="00CE51CD" w:rsidRPr="00B96DDF" w:rsidRDefault="00CE51CD" w:rsidP="00712591">
      <w:pPr>
        <w:pStyle w:val="BodyTextIndent3"/>
        <w:spacing w:line="240" w:lineRule="auto"/>
        <w:ind w:firstLine="450"/>
        <w:rPr>
          <w:lang w:val="ro-RO"/>
        </w:rPr>
      </w:pPr>
    </w:p>
    <w:p w14:paraId="7445A349" w14:textId="77777777"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14:paraId="2E961631" w14:textId="174C775B" w:rsidR="00CE51CD" w:rsidRPr="00B96DDF" w:rsidRDefault="00CE51CD" w:rsidP="00CD04E9">
      <w:pPr>
        <w:pStyle w:val="BodyTextIndent3"/>
        <w:spacing w:line="240" w:lineRule="auto"/>
        <w:ind w:firstLine="450"/>
        <w:rPr>
          <w:lang w:val="ro-RO"/>
        </w:rPr>
      </w:pPr>
      <w:r w:rsidRPr="00B96DDF">
        <w:t>In zona ter</w:t>
      </w:r>
      <w:r w:rsidR="00E8227A">
        <w:t>enului</w:t>
      </w:r>
      <w:r w:rsidRPr="00B96DDF">
        <w:t xml:space="preserve"> studiat exista toate retelele edilita</w:t>
      </w:r>
      <w:r w:rsidR="006263B1">
        <w:t>r</w:t>
      </w:r>
      <w:r w:rsidRPr="00B96DDF">
        <w:t>e:energie electrica, apa, canalizare, gaze naturale si telefonie</w:t>
      </w:r>
      <w:r w:rsidR="006263B1">
        <w:t xml:space="preserve"> </w:t>
      </w:r>
      <w:r w:rsidRPr="00B96DDF">
        <w:t>.</w:t>
      </w:r>
    </w:p>
    <w:p w14:paraId="4EDE1437" w14:textId="77777777" w:rsidR="00CE51CD" w:rsidRPr="00B96DDF" w:rsidRDefault="00CE51CD" w:rsidP="005072D3">
      <w:pPr>
        <w:pStyle w:val="BodyTextIndent3"/>
        <w:pBdr>
          <w:bottom w:val="single" w:sz="8" w:space="1" w:color="auto"/>
        </w:pBdr>
        <w:spacing w:line="240" w:lineRule="auto"/>
        <w:ind w:left="284" w:firstLine="0"/>
        <w:rPr>
          <w:b/>
          <w:bCs/>
          <w:i/>
          <w:iCs/>
          <w:lang w:val="ro-RO"/>
        </w:rPr>
      </w:pPr>
    </w:p>
    <w:p w14:paraId="38BA6796" w14:textId="77777777"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14:paraId="6224A4A8" w14:textId="77777777"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14:paraId="32CD9F98" w14:textId="77777777" w:rsidR="00CE51CD" w:rsidRPr="00B96DDF" w:rsidRDefault="00CE51CD" w:rsidP="005072D3">
      <w:pPr>
        <w:pStyle w:val="BodyTextIndent3"/>
        <w:spacing w:line="240" w:lineRule="auto"/>
        <w:ind w:left="709" w:firstLine="0"/>
        <w:rPr>
          <w:lang w:val="ro-RO"/>
        </w:rPr>
      </w:pPr>
    </w:p>
    <w:p w14:paraId="1570468A" w14:textId="77777777"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14:paraId="0F4ED814" w14:textId="77777777" w:rsidR="00CE51CD" w:rsidRPr="00B96DDF" w:rsidRDefault="00CE51CD" w:rsidP="005072D3">
      <w:pPr>
        <w:autoSpaceDE w:val="0"/>
        <w:autoSpaceDN w:val="0"/>
        <w:adjustRightInd w:val="0"/>
        <w:jc w:val="both"/>
        <w:rPr>
          <w:rFonts w:ascii="Arial" w:hAnsi="Arial" w:cs="Arial"/>
          <w:sz w:val="2"/>
          <w:szCs w:val="2"/>
          <w:lang w:val="en-US"/>
        </w:rPr>
      </w:pPr>
    </w:p>
    <w:p w14:paraId="5EC436BA" w14:textId="144DB0FA" w:rsidR="00CE51CD" w:rsidRPr="00B96DDF" w:rsidRDefault="00F25695" w:rsidP="00A632CC">
      <w:pPr>
        <w:ind w:firstLine="450"/>
        <w:jc w:val="both"/>
        <w:rPr>
          <w:rFonts w:ascii="Arial" w:hAnsi="Arial" w:cs="Arial"/>
          <w:sz w:val="24"/>
          <w:szCs w:val="24"/>
          <w:lang w:val="it-IT"/>
        </w:rPr>
      </w:pPr>
      <w:r>
        <w:rPr>
          <w:rFonts w:ascii="Arial" w:hAnsi="Arial" w:cs="Arial"/>
          <w:sz w:val="24"/>
          <w:szCs w:val="24"/>
          <w:lang w:val="it-IT"/>
        </w:rPr>
        <w:t>Optiunea c</w:t>
      </w:r>
      <w:r w:rsidR="00CE51CD" w:rsidRPr="00B96DDF">
        <w:rPr>
          <w:rFonts w:ascii="Arial" w:hAnsi="Arial" w:cs="Arial"/>
          <w:sz w:val="24"/>
          <w:szCs w:val="24"/>
          <w:lang w:val="it-IT"/>
        </w:rPr>
        <w:t>omunitat</w:t>
      </w:r>
      <w:r>
        <w:rPr>
          <w:rFonts w:ascii="Arial" w:hAnsi="Arial" w:cs="Arial"/>
          <w:sz w:val="24"/>
          <w:szCs w:val="24"/>
          <w:lang w:val="it-IT"/>
        </w:rPr>
        <w:t>ii</w:t>
      </w:r>
      <w:r w:rsidR="00CE51CD" w:rsidRPr="00B96DDF">
        <w:rPr>
          <w:rFonts w:ascii="Arial" w:hAnsi="Arial" w:cs="Arial"/>
          <w:sz w:val="24"/>
          <w:szCs w:val="24"/>
          <w:lang w:val="it-IT"/>
        </w:rPr>
        <w:t xml:space="preserve"> </w:t>
      </w:r>
      <w:r w:rsidR="006263B1">
        <w:rPr>
          <w:rFonts w:ascii="Arial" w:hAnsi="Arial" w:cs="Arial"/>
          <w:sz w:val="24"/>
          <w:szCs w:val="24"/>
          <w:lang w:val="it-IT"/>
        </w:rPr>
        <w:t>poate fi interpretata ca fiind favorabila prin cerinta tot mai ridicata de locuinte</w:t>
      </w:r>
      <w:r w:rsidR="005430A3">
        <w:rPr>
          <w:rFonts w:ascii="Arial" w:hAnsi="Arial" w:cs="Arial"/>
          <w:sz w:val="24"/>
          <w:szCs w:val="24"/>
          <w:lang w:val="it-IT"/>
        </w:rPr>
        <w:t xml:space="preserve"> </w:t>
      </w:r>
      <w:r w:rsidR="00CE51CD" w:rsidRPr="00B96DDF">
        <w:rPr>
          <w:rFonts w:ascii="Arial" w:hAnsi="Arial" w:cs="Arial"/>
          <w:sz w:val="24"/>
          <w:szCs w:val="24"/>
          <w:lang w:val="it-IT"/>
        </w:rPr>
        <w:t>.</w:t>
      </w:r>
    </w:p>
    <w:p w14:paraId="28747801" w14:textId="3156DDE5" w:rsidR="00CE51CD" w:rsidRPr="00B96DDF" w:rsidRDefault="00CE51CD" w:rsidP="00FE34DD">
      <w:pPr>
        <w:pStyle w:val="BodyTextIndent3"/>
        <w:tabs>
          <w:tab w:val="left" w:pos="1134"/>
        </w:tabs>
        <w:spacing w:line="240" w:lineRule="auto"/>
        <w:ind w:firstLine="450"/>
        <w:rPr>
          <w:lang w:val="it-IT"/>
        </w:rPr>
      </w:pPr>
      <w:r w:rsidRPr="00B96DDF">
        <w:rPr>
          <w:lang w:val="it-IT"/>
        </w:rPr>
        <w:t>Punctul de vedere al elaboratorului prezentului PUZ este de asemenea favorabil solicitarii beneficiarului</w:t>
      </w:r>
      <w:r w:rsidR="00486B0A">
        <w:rPr>
          <w:lang w:val="it-IT"/>
        </w:rPr>
        <w:t xml:space="preserve"> de a sporii densitatea de locuinte pe o zona </w:t>
      </w:r>
      <w:r w:rsidR="00164ADD">
        <w:rPr>
          <w:lang w:val="it-IT"/>
        </w:rPr>
        <w:t xml:space="preserve">relativ </w:t>
      </w:r>
      <w:r w:rsidR="00486B0A">
        <w:rPr>
          <w:lang w:val="it-IT"/>
        </w:rPr>
        <w:t xml:space="preserve">centrala a orasului </w:t>
      </w:r>
      <w:r w:rsidR="00164ADD">
        <w:rPr>
          <w:lang w:val="it-IT"/>
        </w:rPr>
        <w:t>.</w:t>
      </w:r>
    </w:p>
    <w:p w14:paraId="172C9090" w14:textId="77777777" w:rsidR="00CE51CD" w:rsidRPr="00B96DDF" w:rsidRDefault="00CE51CD" w:rsidP="005072D3">
      <w:pPr>
        <w:pStyle w:val="BodyTextIndent3"/>
        <w:tabs>
          <w:tab w:val="left" w:pos="1134"/>
        </w:tabs>
        <w:spacing w:line="240" w:lineRule="auto"/>
        <w:ind w:left="709" w:firstLine="0"/>
        <w:rPr>
          <w:lang w:val="ro-RO"/>
        </w:rPr>
      </w:pPr>
    </w:p>
    <w:p w14:paraId="23B2A1C1" w14:textId="77777777"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14:paraId="16F440DB" w14:textId="77777777" w:rsidR="00CE51CD" w:rsidRPr="00B96DDF" w:rsidRDefault="00CE51CD" w:rsidP="005072D3">
      <w:pPr>
        <w:pStyle w:val="BodyTextIndent3"/>
        <w:tabs>
          <w:tab w:val="left" w:pos="1134"/>
        </w:tabs>
        <w:spacing w:line="240" w:lineRule="auto"/>
        <w:ind w:left="709" w:firstLine="0"/>
        <w:rPr>
          <w:lang w:val="ro-RO"/>
        </w:rPr>
      </w:pPr>
    </w:p>
    <w:p w14:paraId="3368DFEF" w14:textId="77777777"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14:paraId="5963AD83" w14:textId="4574E5B3"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486B0A">
        <w:rPr>
          <w:lang w:val="ro-RO"/>
        </w:rPr>
        <w:t>5</w:t>
      </w:r>
      <w:r w:rsidRPr="00B96DDF">
        <w:rPr>
          <w:lang w:val="ro-RO"/>
        </w:rPr>
        <w:t xml:space="preserve">00 , cu cote si curbe de nivel , arata ca terenul este </w:t>
      </w:r>
      <w:r w:rsidRPr="00B96DDF">
        <w:t>o zona cu suprafata plana. Terenul nu prezinta probleme de stabilitate .</w:t>
      </w:r>
    </w:p>
    <w:p w14:paraId="0951CF85" w14:textId="77777777" w:rsidR="00DF4C73" w:rsidRPr="00B96DDF" w:rsidRDefault="00DF4C73" w:rsidP="00FE34DD">
      <w:pPr>
        <w:pStyle w:val="BodyTextIndent"/>
        <w:spacing w:line="240" w:lineRule="auto"/>
        <w:ind w:left="0" w:firstLine="450"/>
        <w:jc w:val="both"/>
      </w:pPr>
    </w:p>
    <w:p w14:paraId="2292CDC0" w14:textId="77777777"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14:paraId="74EC0D92" w14:textId="0E48B031"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Din punct de vedere al încadrării amplasamentului în </w:t>
      </w:r>
      <w:r w:rsidR="004A4B2A">
        <w:rPr>
          <w:rFonts w:ascii="Arial" w:hAnsi="Arial" w:cs="Arial"/>
          <w:sz w:val="24"/>
          <w:szCs w:val="24"/>
          <w:lang w:val="it-IT"/>
        </w:rPr>
        <w:t xml:space="preserve">PUG , </w:t>
      </w:r>
      <w:r w:rsidRPr="00B96DDF">
        <w:rPr>
          <w:rFonts w:ascii="Arial" w:hAnsi="Arial" w:cs="Arial"/>
          <w:sz w:val="24"/>
          <w:szCs w:val="24"/>
          <w:lang w:val="it-IT"/>
        </w:rPr>
        <w:t xml:space="preserve">terenul este situat in UTR </w:t>
      </w:r>
      <w:r w:rsidR="005E0273">
        <w:rPr>
          <w:rFonts w:ascii="Arial" w:hAnsi="Arial" w:cs="Arial"/>
          <w:sz w:val="24"/>
          <w:szCs w:val="24"/>
          <w:lang w:val="it-IT"/>
        </w:rPr>
        <w:t>E10 - Lm</w:t>
      </w:r>
      <w:r w:rsidR="00A90C80">
        <w:rPr>
          <w:rFonts w:ascii="Arial" w:hAnsi="Arial" w:cs="Arial"/>
          <w:sz w:val="24"/>
          <w:szCs w:val="24"/>
          <w:lang w:val="it-IT"/>
        </w:rPr>
        <w:t xml:space="preserve">, fiind situat pe </w:t>
      </w:r>
      <w:r w:rsidR="00486B0A">
        <w:rPr>
          <w:rFonts w:ascii="Arial" w:hAnsi="Arial" w:cs="Arial"/>
          <w:sz w:val="24"/>
          <w:szCs w:val="24"/>
          <w:lang w:val="it-IT"/>
        </w:rPr>
        <w:t xml:space="preserve">urmatoarea zonificare functionala </w:t>
      </w:r>
      <w:r w:rsidR="004A4B2A">
        <w:rPr>
          <w:rFonts w:ascii="Arial" w:hAnsi="Arial" w:cs="Arial"/>
          <w:sz w:val="24"/>
          <w:szCs w:val="24"/>
          <w:lang w:val="it-IT"/>
        </w:rPr>
        <w:t>:</w:t>
      </w:r>
    </w:p>
    <w:p w14:paraId="6A958894" w14:textId="5324F795" w:rsidR="00A90C80" w:rsidRPr="00B96DDF" w:rsidRDefault="00CE51CD" w:rsidP="000719EC">
      <w:pPr>
        <w:ind w:firstLine="450"/>
        <w:jc w:val="both"/>
        <w:rPr>
          <w:rFonts w:ascii="Arial" w:hAnsi="Arial" w:cs="Arial"/>
          <w:sz w:val="24"/>
          <w:szCs w:val="24"/>
          <w:lang w:val="it-IT"/>
        </w:rPr>
      </w:pPr>
      <w:r w:rsidRPr="00B96DDF">
        <w:rPr>
          <w:rFonts w:ascii="Arial" w:hAnsi="Arial" w:cs="Arial"/>
          <w:sz w:val="24"/>
          <w:szCs w:val="24"/>
          <w:lang w:val="it-IT"/>
        </w:rPr>
        <w:t>-</w:t>
      </w:r>
      <w:r w:rsidR="00F25695">
        <w:rPr>
          <w:rFonts w:ascii="Arial" w:hAnsi="Arial" w:cs="Arial"/>
          <w:sz w:val="24"/>
          <w:szCs w:val="24"/>
          <w:lang w:val="it-IT"/>
        </w:rPr>
        <w:t>Zona</w:t>
      </w:r>
      <w:r w:rsidR="000719EC">
        <w:rPr>
          <w:rFonts w:ascii="Arial" w:hAnsi="Arial" w:cs="Arial"/>
          <w:sz w:val="24"/>
          <w:szCs w:val="24"/>
          <w:lang w:val="it-IT"/>
        </w:rPr>
        <w:t xml:space="preserve"> rezidentiala </w:t>
      </w:r>
      <w:r w:rsidR="005E0273">
        <w:rPr>
          <w:rFonts w:ascii="Arial" w:hAnsi="Arial" w:cs="Arial"/>
          <w:sz w:val="24"/>
          <w:szCs w:val="24"/>
          <w:lang w:val="it-IT"/>
        </w:rPr>
        <w:t xml:space="preserve">cu cladiri P-P+1-2 </w:t>
      </w:r>
      <w:r w:rsidR="000719EC">
        <w:rPr>
          <w:rFonts w:ascii="Arial" w:hAnsi="Arial" w:cs="Arial"/>
          <w:sz w:val="24"/>
          <w:szCs w:val="24"/>
          <w:lang w:val="it-IT"/>
        </w:rPr>
        <w:t xml:space="preserve">, </w:t>
      </w:r>
      <w:r w:rsidR="00F55562">
        <w:rPr>
          <w:rFonts w:ascii="Arial" w:hAnsi="Arial" w:cs="Arial"/>
          <w:sz w:val="24"/>
          <w:szCs w:val="24"/>
          <w:lang w:val="it-IT"/>
        </w:rPr>
        <w:t>retrageri laterale si posterioare conform Cod Civil</w:t>
      </w:r>
    </w:p>
    <w:p w14:paraId="05A5809E" w14:textId="78187BC0" w:rsidR="00CE51CD"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-Regim de aliniere </w:t>
      </w:r>
      <w:r w:rsidR="008F6D26">
        <w:rPr>
          <w:rFonts w:ascii="Arial" w:hAnsi="Arial" w:cs="Arial"/>
          <w:sz w:val="24"/>
          <w:szCs w:val="24"/>
          <w:lang w:val="it-IT"/>
        </w:rPr>
        <w:t>3-5</w:t>
      </w:r>
      <w:r w:rsidR="004A4B2A">
        <w:rPr>
          <w:rFonts w:ascii="Arial" w:hAnsi="Arial" w:cs="Arial"/>
          <w:sz w:val="24"/>
          <w:szCs w:val="24"/>
          <w:lang w:val="it-IT"/>
        </w:rPr>
        <w:t xml:space="preserve"> </w:t>
      </w:r>
      <w:r w:rsidRPr="00B96DDF">
        <w:rPr>
          <w:rFonts w:ascii="Arial" w:hAnsi="Arial" w:cs="Arial"/>
          <w:sz w:val="24"/>
          <w:szCs w:val="24"/>
          <w:lang w:val="it-IT"/>
        </w:rPr>
        <w:t xml:space="preserve">m </w:t>
      </w:r>
      <w:r w:rsidR="008F6D26">
        <w:rPr>
          <w:rFonts w:ascii="Arial" w:hAnsi="Arial" w:cs="Arial"/>
          <w:sz w:val="24"/>
          <w:szCs w:val="24"/>
          <w:lang w:val="it-IT"/>
        </w:rPr>
        <w:t>pentru locuinte si 5m pentru functiuni publice , sau la aliiniamentul cladirilor existente</w:t>
      </w:r>
      <w:r w:rsidR="000719EC">
        <w:rPr>
          <w:rFonts w:ascii="Arial" w:hAnsi="Arial" w:cs="Arial"/>
          <w:sz w:val="24"/>
          <w:szCs w:val="24"/>
          <w:lang w:val="it-IT"/>
        </w:rPr>
        <w:t>.</w:t>
      </w:r>
    </w:p>
    <w:p w14:paraId="0CD81442" w14:textId="159B5E1A" w:rsidR="000719EC" w:rsidRPr="00B96DDF" w:rsidRDefault="000719EC" w:rsidP="000719EC">
      <w:pPr>
        <w:jc w:val="both"/>
        <w:rPr>
          <w:rFonts w:ascii="Arial" w:hAnsi="Arial" w:cs="Arial"/>
          <w:sz w:val="24"/>
          <w:szCs w:val="24"/>
          <w:lang w:val="it-IT"/>
        </w:rPr>
      </w:pPr>
      <w:r>
        <w:rPr>
          <w:rFonts w:ascii="Arial" w:hAnsi="Arial" w:cs="Arial"/>
          <w:sz w:val="24"/>
          <w:szCs w:val="24"/>
          <w:lang w:val="it-IT"/>
        </w:rPr>
        <w:t xml:space="preserve">       -Conform HCL 293/2007 POT = 50%  CUT = 1.5 </w:t>
      </w:r>
    </w:p>
    <w:p w14:paraId="3943E1A0" w14:textId="77777777" w:rsidR="00CE51CD" w:rsidRPr="00B96DDF" w:rsidRDefault="00CE51CD" w:rsidP="005072D3">
      <w:pPr>
        <w:pStyle w:val="BodyTextIndent3"/>
        <w:spacing w:line="240" w:lineRule="auto"/>
        <w:ind w:left="1134" w:hanging="425"/>
        <w:rPr>
          <w:b/>
          <w:bCs/>
          <w:i/>
          <w:iCs/>
          <w:lang w:val="ro-RO"/>
        </w:rPr>
      </w:pPr>
    </w:p>
    <w:p w14:paraId="7C3381C0" w14:textId="77777777"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14:paraId="5F059FA7" w14:textId="77777777"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14:paraId="75CAC213" w14:textId="77777777" w:rsidR="00CE51CD" w:rsidRDefault="00CE51CD" w:rsidP="00856586">
      <w:pPr>
        <w:pStyle w:val="BodyTextIndent3"/>
        <w:spacing w:line="240" w:lineRule="auto"/>
        <w:ind w:firstLine="709"/>
        <w:rPr>
          <w:lang w:val="ro-RO"/>
        </w:rPr>
      </w:pPr>
    </w:p>
    <w:p w14:paraId="2381EAD3" w14:textId="77777777" w:rsidR="00D74D6D" w:rsidRDefault="00D74D6D" w:rsidP="00856586">
      <w:pPr>
        <w:pStyle w:val="BodyTextIndent3"/>
        <w:spacing w:line="240" w:lineRule="auto"/>
        <w:ind w:firstLine="709"/>
        <w:rPr>
          <w:lang w:val="ro-RO"/>
        </w:rPr>
      </w:pPr>
    </w:p>
    <w:p w14:paraId="4A1A7027" w14:textId="77777777" w:rsidR="00D74D6D" w:rsidRDefault="00D74D6D" w:rsidP="00856586">
      <w:pPr>
        <w:pStyle w:val="BodyTextIndent3"/>
        <w:spacing w:line="240" w:lineRule="auto"/>
        <w:ind w:firstLine="709"/>
        <w:rPr>
          <w:lang w:val="ro-RO"/>
        </w:rPr>
      </w:pPr>
    </w:p>
    <w:p w14:paraId="06544BDA" w14:textId="77777777" w:rsidR="007B5412" w:rsidRPr="00B96DDF" w:rsidRDefault="007B5412" w:rsidP="00856586">
      <w:pPr>
        <w:pStyle w:val="BodyTextIndent3"/>
        <w:spacing w:line="240" w:lineRule="auto"/>
        <w:ind w:firstLine="709"/>
        <w:rPr>
          <w:lang w:val="ro-RO"/>
        </w:rPr>
      </w:pPr>
    </w:p>
    <w:p w14:paraId="7E844F21" w14:textId="77777777"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14:paraId="34DCAB7C" w14:textId="4020BFC6" w:rsidR="00CE51CD" w:rsidRPr="00B96DDF" w:rsidRDefault="000719EC" w:rsidP="007F4C8D">
      <w:pPr>
        <w:pStyle w:val="BodyTextIndent3"/>
        <w:spacing w:line="240" w:lineRule="auto"/>
        <w:ind w:firstLine="709"/>
      </w:pPr>
      <w:r>
        <w:t>Se va studia printr-un proiect de specialitate pentru organizarea circulatiei</w:t>
      </w:r>
    </w:p>
    <w:p w14:paraId="10AB8FB0" w14:textId="77777777" w:rsidR="00CE51CD" w:rsidRPr="00B96DDF" w:rsidRDefault="00CE51CD" w:rsidP="00FC558A">
      <w:pPr>
        <w:pStyle w:val="BodyTextIndent3"/>
        <w:spacing w:line="240" w:lineRule="auto"/>
        <w:ind w:firstLine="709"/>
        <w:rPr>
          <w:lang w:val="ro-RO"/>
        </w:rPr>
      </w:pPr>
    </w:p>
    <w:p w14:paraId="20B40C09" w14:textId="77777777"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14:paraId="363E787B" w14:textId="13F92B63" w:rsidR="00CE51CD" w:rsidRDefault="00CE51CD" w:rsidP="00FC558A">
      <w:pPr>
        <w:pStyle w:val="BodyTextIndent3"/>
        <w:spacing w:line="240" w:lineRule="auto"/>
        <w:ind w:left="284" w:firstLine="0"/>
      </w:pPr>
      <w:r w:rsidRPr="00B96DDF">
        <w:t>Se propun</w:t>
      </w:r>
      <w:r w:rsidR="00A90C80">
        <w:t>e ca terenul studiat sa apartina unui nou</w:t>
      </w:r>
      <w:r w:rsidR="004A4B2A">
        <w:t xml:space="preserve"> UTR si anume </w:t>
      </w:r>
      <w:r w:rsidR="008F6D26" w:rsidRPr="00D74D6D">
        <w:rPr>
          <w:b/>
        </w:rPr>
        <w:t>UTR E10 A</w:t>
      </w:r>
      <w:r w:rsidR="008F6D26">
        <w:t xml:space="preserve"> </w:t>
      </w:r>
      <w:r w:rsidR="00A90C80">
        <w:t xml:space="preserve"> cu </w:t>
      </w:r>
      <w:r w:rsidRPr="00B96DDF">
        <w:t xml:space="preserve"> </w:t>
      </w:r>
      <w:r w:rsidR="000719EC">
        <w:t xml:space="preserve">urmatoarele reglementari urbanistice : </w:t>
      </w:r>
    </w:p>
    <w:p w14:paraId="43CCE520" w14:textId="77777777" w:rsidR="000719EC" w:rsidRPr="00B96DDF" w:rsidRDefault="000719EC" w:rsidP="00FC558A">
      <w:pPr>
        <w:pStyle w:val="BodyTextIndent3"/>
        <w:spacing w:line="240" w:lineRule="auto"/>
        <w:ind w:left="284" w:firstLine="0"/>
      </w:pPr>
    </w:p>
    <w:p w14:paraId="11D3938B" w14:textId="7430F0B9" w:rsidR="006F62FF" w:rsidRDefault="000719EC" w:rsidP="000719EC">
      <w:pPr>
        <w:ind w:firstLine="450"/>
        <w:jc w:val="both"/>
        <w:rPr>
          <w:rFonts w:ascii="Arial" w:hAnsi="Arial" w:cs="Arial"/>
          <w:sz w:val="24"/>
          <w:szCs w:val="24"/>
          <w:lang w:val="it-IT"/>
        </w:rPr>
      </w:pPr>
      <w:r w:rsidRPr="00B96DDF">
        <w:rPr>
          <w:rFonts w:ascii="Arial" w:hAnsi="Arial" w:cs="Arial"/>
          <w:sz w:val="24"/>
          <w:szCs w:val="24"/>
          <w:lang w:val="it-IT"/>
        </w:rPr>
        <w:t>-</w:t>
      </w:r>
      <w:r>
        <w:rPr>
          <w:rFonts w:ascii="Arial" w:hAnsi="Arial" w:cs="Arial"/>
          <w:sz w:val="24"/>
          <w:szCs w:val="24"/>
          <w:lang w:val="it-IT"/>
        </w:rPr>
        <w:t xml:space="preserve">Zona </w:t>
      </w:r>
      <w:r w:rsidR="008F6D26">
        <w:rPr>
          <w:rFonts w:ascii="Arial" w:hAnsi="Arial" w:cs="Arial"/>
          <w:sz w:val="24"/>
          <w:szCs w:val="24"/>
          <w:lang w:val="it-IT"/>
        </w:rPr>
        <w:t>MIXTA</w:t>
      </w:r>
      <w:r w:rsidR="006F62FF">
        <w:rPr>
          <w:rFonts w:ascii="Arial" w:hAnsi="Arial" w:cs="Arial"/>
          <w:sz w:val="24"/>
          <w:szCs w:val="24"/>
          <w:lang w:val="it-IT"/>
        </w:rPr>
        <w:t xml:space="preserve"> INSTITUTII SI SERVICII si LOCUINTE COLECTIVE </w:t>
      </w:r>
    </w:p>
    <w:p w14:paraId="209050B1" w14:textId="77777777" w:rsidR="006F62FF" w:rsidRDefault="006F62FF" w:rsidP="000719EC">
      <w:pPr>
        <w:ind w:firstLine="450"/>
        <w:jc w:val="both"/>
        <w:rPr>
          <w:rFonts w:ascii="Arial" w:hAnsi="Arial" w:cs="Arial"/>
          <w:sz w:val="24"/>
          <w:szCs w:val="24"/>
          <w:lang w:val="it-IT"/>
        </w:rPr>
      </w:pPr>
    </w:p>
    <w:p w14:paraId="3DF03A98" w14:textId="5E15FD02" w:rsidR="000719EC" w:rsidRPr="00B96DDF" w:rsidRDefault="006F62FF" w:rsidP="000719EC">
      <w:pPr>
        <w:ind w:firstLine="450"/>
        <w:jc w:val="both"/>
        <w:rPr>
          <w:rFonts w:ascii="Arial" w:hAnsi="Arial" w:cs="Arial"/>
          <w:sz w:val="24"/>
          <w:szCs w:val="24"/>
          <w:lang w:val="it-IT"/>
        </w:rPr>
      </w:pPr>
      <w:r>
        <w:rPr>
          <w:rFonts w:ascii="Arial" w:hAnsi="Arial" w:cs="Arial"/>
          <w:sz w:val="24"/>
          <w:szCs w:val="24"/>
          <w:lang w:val="it-IT"/>
        </w:rPr>
        <w:t>- R</w:t>
      </w:r>
      <w:r w:rsidR="000719EC">
        <w:rPr>
          <w:rFonts w:ascii="Arial" w:hAnsi="Arial" w:cs="Arial"/>
          <w:sz w:val="24"/>
          <w:szCs w:val="24"/>
          <w:lang w:val="it-IT"/>
        </w:rPr>
        <w:t xml:space="preserve">etrageri laterale si posterioare </w:t>
      </w:r>
      <w:r w:rsidR="00432F3C">
        <w:rPr>
          <w:rFonts w:ascii="Arial" w:hAnsi="Arial" w:cs="Arial"/>
          <w:sz w:val="24"/>
          <w:szCs w:val="24"/>
          <w:lang w:val="it-IT"/>
        </w:rPr>
        <w:t>5,0 m .</w:t>
      </w:r>
    </w:p>
    <w:p w14:paraId="4404B3E2" w14:textId="45628841" w:rsidR="000719EC" w:rsidRDefault="000719EC" w:rsidP="000719EC">
      <w:pPr>
        <w:ind w:firstLine="450"/>
        <w:jc w:val="both"/>
        <w:rPr>
          <w:rFonts w:ascii="Arial" w:hAnsi="Arial" w:cs="Arial"/>
          <w:sz w:val="24"/>
          <w:szCs w:val="24"/>
          <w:lang w:val="it-IT"/>
        </w:rPr>
      </w:pPr>
      <w:r w:rsidRPr="00B96DDF">
        <w:rPr>
          <w:rFonts w:ascii="Arial" w:hAnsi="Arial" w:cs="Arial"/>
          <w:sz w:val="24"/>
          <w:szCs w:val="24"/>
          <w:lang w:val="it-IT"/>
        </w:rPr>
        <w:t>-</w:t>
      </w:r>
      <w:r w:rsidR="006F62FF">
        <w:rPr>
          <w:rFonts w:ascii="Arial" w:hAnsi="Arial" w:cs="Arial"/>
          <w:sz w:val="24"/>
          <w:szCs w:val="24"/>
          <w:lang w:val="it-IT"/>
        </w:rPr>
        <w:t xml:space="preserve"> </w:t>
      </w:r>
      <w:r w:rsidRPr="00B96DDF">
        <w:rPr>
          <w:rFonts w:ascii="Arial" w:hAnsi="Arial" w:cs="Arial"/>
          <w:sz w:val="24"/>
          <w:szCs w:val="24"/>
          <w:lang w:val="it-IT"/>
        </w:rPr>
        <w:t xml:space="preserve">Regim de aliniere minim </w:t>
      </w:r>
      <w:r w:rsidR="00164ADD">
        <w:rPr>
          <w:rFonts w:ascii="Arial" w:hAnsi="Arial" w:cs="Arial"/>
          <w:sz w:val="24"/>
          <w:szCs w:val="24"/>
          <w:lang w:val="it-IT"/>
        </w:rPr>
        <w:t>5</w:t>
      </w:r>
      <w:r>
        <w:rPr>
          <w:rFonts w:ascii="Arial" w:hAnsi="Arial" w:cs="Arial"/>
          <w:sz w:val="24"/>
          <w:szCs w:val="24"/>
          <w:lang w:val="it-IT"/>
        </w:rPr>
        <w:t xml:space="preserve">,0 </w:t>
      </w:r>
      <w:r w:rsidRPr="00B96DDF">
        <w:rPr>
          <w:rFonts w:ascii="Arial" w:hAnsi="Arial" w:cs="Arial"/>
          <w:sz w:val="24"/>
          <w:szCs w:val="24"/>
          <w:lang w:val="it-IT"/>
        </w:rPr>
        <w:t xml:space="preserve">m </w:t>
      </w:r>
      <w:r w:rsidR="00164ADD">
        <w:rPr>
          <w:rFonts w:ascii="Arial" w:hAnsi="Arial" w:cs="Arial"/>
          <w:sz w:val="24"/>
          <w:szCs w:val="24"/>
          <w:lang w:val="it-IT"/>
        </w:rPr>
        <w:t>fata de aliniament .</w:t>
      </w:r>
    </w:p>
    <w:p w14:paraId="148FEDE8" w14:textId="15A1B3F2" w:rsidR="006F62FF" w:rsidRDefault="006F62FF" w:rsidP="000719EC">
      <w:pPr>
        <w:ind w:firstLine="450"/>
        <w:jc w:val="both"/>
        <w:rPr>
          <w:rFonts w:ascii="Arial" w:hAnsi="Arial" w:cs="Arial"/>
          <w:sz w:val="24"/>
          <w:szCs w:val="24"/>
          <w:lang w:val="it-IT"/>
        </w:rPr>
      </w:pPr>
      <w:r>
        <w:rPr>
          <w:rFonts w:ascii="Arial" w:hAnsi="Arial" w:cs="Arial"/>
          <w:sz w:val="24"/>
          <w:szCs w:val="24"/>
          <w:lang w:val="it-IT"/>
        </w:rPr>
        <w:t xml:space="preserve">- Regim inaltime </w:t>
      </w:r>
      <w:r w:rsidR="00D74D6D" w:rsidRPr="00D74D6D">
        <w:rPr>
          <w:rFonts w:ascii="Arial" w:hAnsi="Arial" w:cs="Arial"/>
          <w:b/>
          <w:sz w:val="24"/>
          <w:szCs w:val="24"/>
          <w:lang w:val="it-IT"/>
        </w:rPr>
        <w:t>P+4-5 PARTIAL</w:t>
      </w:r>
      <w:r w:rsidR="00D74D6D" w:rsidRPr="00D74D6D">
        <w:rPr>
          <w:rFonts w:ascii="Arial" w:hAnsi="Arial" w:cs="Arial"/>
          <w:sz w:val="24"/>
          <w:szCs w:val="24"/>
          <w:lang w:val="it-IT"/>
        </w:rPr>
        <w:t xml:space="preserve">  </w:t>
      </w:r>
      <w:r w:rsidR="00EF75E7">
        <w:rPr>
          <w:rFonts w:ascii="Arial" w:hAnsi="Arial" w:cs="Arial"/>
          <w:sz w:val="24"/>
          <w:szCs w:val="24"/>
          <w:lang w:val="it-IT"/>
        </w:rPr>
        <w:t xml:space="preserve">- Hmax – </w:t>
      </w:r>
      <w:r w:rsidR="00EF75E7" w:rsidRPr="000970BA">
        <w:rPr>
          <w:rFonts w:ascii="Arial" w:hAnsi="Arial" w:cs="Arial"/>
          <w:b/>
          <w:bCs/>
          <w:sz w:val="24"/>
          <w:szCs w:val="24"/>
          <w:lang w:val="it-IT"/>
        </w:rPr>
        <w:t>2</w:t>
      </w:r>
      <w:r w:rsidR="000970BA">
        <w:rPr>
          <w:rFonts w:ascii="Arial" w:hAnsi="Arial" w:cs="Arial"/>
          <w:b/>
          <w:bCs/>
          <w:sz w:val="24"/>
          <w:szCs w:val="24"/>
          <w:lang w:val="it-IT"/>
        </w:rPr>
        <w:t>2</w:t>
      </w:r>
      <w:bookmarkStart w:id="0" w:name="_GoBack"/>
      <w:bookmarkEnd w:id="0"/>
      <w:r w:rsidR="00EF75E7" w:rsidRPr="000970BA">
        <w:rPr>
          <w:rFonts w:ascii="Arial" w:hAnsi="Arial" w:cs="Arial"/>
          <w:b/>
          <w:bCs/>
          <w:sz w:val="24"/>
          <w:szCs w:val="24"/>
          <w:lang w:val="it-IT"/>
        </w:rPr>
        <w:t xml:space="preserve"> m</w:t>
      </w:r>
    </w:p>
    <w:p w14:paraId="3D0384E7" w14:textId="77777777" w:rsidR="008F6D26" w:rsidRDefault="008F6D26" w:rsidP="000719EC">
      <w:pPr>
        <w:ind w:firstLine="450"/>
        <w:jc w:val="both"/>
        <w:rPr>
          <w:rFonts w:ascii="Arial" w:hAnsi="Arial" w:cs="Arial"/>
          <w:sz w:val="24"/>
          <w:szCs w:val="24"/>
          <w:lang w:val="it-IT"/>
        </w:rPr>
      </w:pPr>
    </w:p>
    <w:p w14:paraId="0375B6B4" w14:textId="40DD83A3" w:rsidR="000719EC" w:rsidRPr="00B96DDF" w:rsidRDefault="000719EC" w:rsidP="000719EC">
      <w:pPr>
        <w:jc w:val="both"/>
        <w:rPr>
          <w:rFonts w:ascii="Arial" w:hAnsi="Arial" w:cs="Arial"/>
          <w:sz w:val="24"/>
          <w:szCs w:val="24"/>
          <w:lang w:val="it-IT"/>
        </w:rPr>
      </w:pPr>
      <w:r>
        <w:rPr>
          <w:rFonts w:ascii="Arial" w:hAnsi="Arial" w:cs="Arial"/>
          <w:sz w:val="24"/>
          <w:szCs w:val="24"/>
          <w:lang w:val="it-IT"/>
        </w:rPr>
        <w:t xml:space="preserve">       -</w:t>
      </w:r>
      <w:r w:rsidRPr="007B5412">
        <w:rPr>
          <w:rFonts w:ascii="Arial" w:hAnsi="Arial" w:cs="Arial"/>
          <w:b/>
          <w:sz w:val="24"/>
          <w:szCs w:val="24"/>
          <w:lang w:val="it-IT"/>
        </w:rPr>
        <w:t xml:space="preserve">POT = </w:t>
      </w:r>
      <w:r w:rsidR="00491057" w:rsidRPr="007B5412">
        <w:rPr>
          <w:rFonts w:ascii="Arial" w:hAnsi="Arial" w:cs="Arial"/>
          <w:b/>
          <w:sz w:val="24"/>
          <w:szCs w:val="24"/>
          <w:lang w:val="it-IT"/>
        </w:rPr>
        <w:t>4</w:t>
      </w:r>
      <w:r w:rsidRPr="007B5412">
        <w:rPr>
          <w:rFonts w:ascii="Arial" w:hAnsi="Arial" w:cs="Arial"/>
          <w:b/>
          <w:sz w:val="24"/>
          <w:szCs w:val="24"/>
          <w:lang w:val="it-IT"/>
        </w:rPr>
        <w:t>0%  CUT = 1.</w:t>
      </w:r>
      <w:r w:rsidR="00491057" w:rsidRPr="007B5412">
        <w:rPr>
          <w:rFonts w:ascii="Arial" w:hAnsi="Arial" w:cs="Arial"/>
          <w:b/>
          <w:sz w:val="24"/>
          <w:szCs w:val="24"/>
          <w:lang w:val="it-IT"/>
        </w:rPr>
        <w:t>8</w:t>
      </w:r>
    </w:p>
    <w:p w14:paraId="6222FFA6" w14:textId="77777777" w:rsidR="00E566DC" w:rsidRDefault="00E566DC" w:rsidP="00340C4D">
      <w:pPr>
        <w:pStyle w:val="BodyTextIndent3"/>
        <w:spacing w:line="240" w:lineRule="auto"/>
        <w:ind w:left="284" w:firstLine="0"/>
      </w:pPr>
    </w:p>
    <w:p w14:paraId="73B6678E" w14:textId="77777777"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14:paraId="37AFB423" w14:textId="59153574" w:rsidR="00CE51CD" w:rsidRPr="00B96DDF" w:rsidRDefault="00491057" w:rsidP="009A5199">
      <w:pPr>
        <w:pStyle w:val="Default"/>
        <w:ind w:firstLine="720"/>
        <w:rPr>
          <w:color w:val="auto"/>
        </w:rPr>
      </w:pPr>
      <w:r>
        <w:rPr>
          <w:color w:val="auto"/>
        </w:rPr>
        <w:t xml:space="preserve">Amplasamentul prezinta posibilatea de a fi racordat la toate retelele edilitare ale municipiului . </w:t>
      </w:r>
    </w:p>
    <w:p w14:paraId="6A9E7ECD" w14:textId="77777777" w:rsidR="00CE51CD" w:rsidRPr="00B96DDF" w:rsidRDefault="00CE51CD" w:rsidP="00C412F9">
      <w:pPr>
        <w:pStyle w:val="BodyTextIndent3"/>
        <w:spacing w:line="240" w:lineRule="auto"/>
        <w:ind w:firstLine="720"/>
      </w:pPr>
    </w:p>
    <w:p w14:paraId="5D736160" w14:textId="77777777" w:rsidR="00CE51CD" w:rsidRPr="00B96DDF" w:rsidRDefault="00CE51CD" w:rsidP="00C412F9">
      <w:pPr>
        <w:pStyle w:val="BodyTextIndent3"/>
        <w:spacing w:line="240" w:lineRule="auto"/>
        <w:ind w:firstLine="720"/>
      </w:pPr>
      <w:r w:rsidRPr="00B96DDF">
        <w:rPr>
          <w:b/>
          <w:bCs/>
          <w:sz w:val="23"/>
          <w:szCs w:val="23"/>
        </w:rPr>
        <w:t>COSTURI AFERENTE INVESTIŢIEI</w:t>
      </w:r>
    </w:p>
    <w:p w14:paraId="2E6B9716" w14:textId="77777777" w:rsidR="00CE51CD" w:rsidRPr="00B96DDF" w:rsidRDefault="00CE51CD" w:rsidP="00C412F9">
      <w:pPr>
        <w:pStyle w:val="BodyTextIndent3"/>
        <w:spacing w:line="240" w:lineRule="auto"/>
        <w:ind w:firstLine="720"/>
      </w:pPr>
      <w:r w:rsidRPr="00B96DDF">
        <w:t>Costurile aferente investiţiilor vor fi asigurate efectiv din fondurile beneficiarilor finali.</w:t>
      </w:r>
    </w:p>
    <w:p w14:paraId="280D63BC" w14:textId="77777777" w:rsidR="000F004E" w:rsidRDefault="000F004E" w:rsidP="00C412F9">
      <w:pPr>
        <w:pStyle w:val="BodyTextIndent3"/>
        <w:spacing w:line="240" w:lineRule="auto"/>
        <w:ind w:firstLine="720"/>
      </w:pPr>
    </w:p>
    <w:p w14:paraId="24B7F69E" w14:textId="77777777" w:rsidR="00BF4C1D" w:rsidRPr="00B96DDF" w:rsidRDefault="00BF4C1D" w:rsidP="00C412F9">
      <w:pPr>
        <w:pStyle w:val="BodyTextIndent3"/>
        <w:spacing w:line="240" w:lineRule="auto"/>
        <w:ind w:firstLine="720"/>
      </w:pPr>
    </w:p>
    <w:p w14:paraId="407CE4A3" w14:textId="77777777" w:rsidR="00CE51CD" w:rsidRPr="00B96DDF" w:rsidRDefault="00CE51CD" w:rsidP="00C412F9">
      <w:pPr>
        <w:pStyle w:val="BodyTextIndent3"/>
        <w:spacing w:line="240" w:lineRule="auto"/>
        <w:ind w:firstLine="720"/>
        <w:rPr>
          <w:b/>
          <w:bCs/>
          <w:sz w:val="23"/>
          <w:szCs w:val="23"/>
        </w:rPr>
      </w:pPr>
      <w:r w:rsidRPr="00B96DDF">
        <w:rPr>
          <w:b/>
          <w:bCs/>
          <w:sz w:val="23"/>
          <w:szCs w:val="23"/>
        </w:rPr>
        <w:t>NORME DE TRAFIC</w:t>
      </w:r>
    </w:p>
    <w:p w14:paraId="125C27DF" w14:textId="77777777" w:rsidR="00CE51CD" w:rsidRDefault="00CE51CD" w:rsidP="00C412F9">
      <w:pPr>
        <w:pStyle w:val="BodyTextIndent3"/>
        <w:spacing w:line="240" w:lineRule="auto"/>
        <w:ind w:firstLine="720"/>
      </w:pPr>
      <w:r w:rsidRPr="00B96DDF">
        <w:t xml:space="preserve">Datorita cresterii indicatorilor urbanistici maximali pentru </w:t>
      </w:r>
      <w:r w:rsidR="00D9574D">
        <w:t xml:space="preserve">amplasament </w:t>
      </w:r>
      <w:r w:rsidRPr="00B96DDF">
        <w:t xml:space="preserve"> se vor evidentia cresteri si asupra normelor de trafic, insa foarte reduse.</w:t>
      </w:r>
      <w:r w:rsidR="00796228">
        <w:t>Se vor asigura locuri de parcare in incinta atat pantru locatari cat si pentru vizitatori</w:t>
      </w:r>
    </w:p>
    <w:p w14:paraId="747243A4" w14:textId="77777777" w:rsidR="00E566DC" w:rsidRDefault="00E566DC" w:rsidP="00C412F9">
      <w:pPr>
        <w:pStyle w:val="BodyTextIndent3"/>
        <w:spacing w:line="240" w:lineRule="auto"/>
        <w:ind w:firstLine="720"/>
      </w:pPr>
    </w:p>
    <w:p w14:paraId="5E99DC2B" w14:textId="77777777" w:rsidR="00FC558A" w:rsidRDefault="00FC558A" w:rsidP="00AD5D61">
      <w:pPr>
        <w:pStyle w:val="Default"/>
        <w:rPr>
          <w:b/>
          <w:bCs/>
          <w:color w:val="auto"/>
          <w:sz w:val="23"/>
          <w:szCs w:val="23"/>
        </w:rPr>
      </w:pPr>
    </w:p>
    <w:p w14:paraId="4FA0458C" w14:textId="77777777"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14:paraId="5298E33A" w14:textId="77777777"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14:paraId="4E51F9F7" w14:textId="77777777"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14:paraId="39EF6707" w14:textId="77777777" w:rsidR="00D9574D" w:rsidRDefault="00D9574D" w:rsidP="005072D3">
      <w:pPr>
        <w:pStyle w:val="BodyTextIndent3"/>
        <w:spacing w:line="240" w:lineRule="auto"/>
        <w:ind w:left="4189" w:firstLine="1765"/>
        <w:rPr>
          <w:b/>
          <w:bCs/>
          <w:lang w:val="ro-RO"/>
        </w:rPr>
      </w:pPr>
    </w:p>
    <w:p w14:paraId="30503968" w14:textId="77777777" w:rsidR="00DF4C73" w:rsidRDefault="00DF4C73" w:rsidP="005072D3">
      <w:pPr>
        <w:pStyle w:val="BodyTextIndent3"/>
        <w:spacing w:line="240" w:lineRule="auto"/>
        <w:ind w:left="4189" w:firstLine="1765"/>
        <w:rPr>
          <w:b/>
          <w:bCs/>
          <w:lang w:val="ro-RO"/>
        </w:rPr>
      </w:pPr>
    </w:p>
    <w:p w14:paraId="10B717A9" w14:textId="77777777" w:rsidR="00DF4C73" w:rsidRDefault="00DF4C73" w:rsidP="005072D3">
      <w:pPr>
        <w:pStyle w:val="BodyTextIndent3"/>
        <w:spacing w:line="240" w:lineRule="auto"/>
        <w:ind w:left="4189" w:firstLine="1765"/>
        <w:rPr>
          <w:b/>
          <w:bCs/>
          <w:lang w:val="ro-RO"/>
        </w:rPr>
      </w:pPr>
    </w:p>
    <w:p w14:paraId="5B136FCE" w14:textId="77777777"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14:paraId="13B521A2" w14:textId="77777777"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r w:rsidR="00D9574D">
        <w:rPr>
          <w:b/>
          <w:bCs/>
          <w:lang w:val="ro-RO"/>
        </w:rPr>
        <w:t>U</w:t>
      </w:r>
    </w:p>
    <w:sectPr w:rsidR="00CE51CD" w:rsidRPr="00B96DDF" w:rsidSect="00116D9C">
      <w:pgSz w:w="11907" w:h="16839" w:code="9"/>
      <w:pgMar w:top="810" w:right="1183" w:bottom="720" w:left="0" w:header="708" w:footer="708" w:gutter="113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C810C" w14:textId="77777777" w:rsidR="004C005F" w:rsidRDefault="004C005F">
      <w:r>
        <w:separator/>
      </w:r>
    </w:p>
  </w:endnote>
  <w:endnote w:type="continuationSeparator" w:id="0">
    <w:p w14:paraId="1CE517B8" w14:textId="77777777" w:rsidR="004C005F" w:rsidRDefault="004C0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0E59C" w14:textId="77777777" w:rsidR="004C005F" w:rsidRDefault="004C005F">
      <w:r>
        <w:separator/>
      </w:r>
    </w:p>
  </w:footnote>
  <w:footnote w:type="continuationSeparator" w:id="0">
    <w:p w14:paraId="7B8BF0BD" w14:textId="77777777" w:rsidR="004C005F" w:rsidRDefault="004C0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32"/>
    <w:rsid w:val="0000210A"/>
    <w:rsid w:val="00012E33"/>
    <w:rsid w:val="0001385C"/>
    <w:rsid w:val="000142A0"/>
    <w:rsid w:val="00015174"/>
    <w:rsid w:val="0001722D"/>
    <w:rsid w:val="0001728C"/>
    <w:rsid w:val="00026B1E"/>
    <w:rsid w:val="00035F09"/>
    <w:rsid w:val="00045654"/>
    <w:rsid w:val="000552FA"/>
    <w:rsid w:val="00063696"/>
    <w:rsid w:val="00066633"/>
    <w:rsid w:val="000719EC"/>
    <w:rsid w:val="00072C66"/>
    <w:rsid w:val="00073BAC"/>
    <w:rsid w:val="00081426"/>
    <w:rsid w:val="00083F10"/>
    <w:rsid w:val="000920C7"/>
    <w:rsid w:val="00092DC8"/>
    <w:rsid w:val="000970BA"/>
    <w:rsid w:val="000A6234"/>
    <w:rsid w:val="000B7654"/>
    <w:rsid w:val="000D5C45"/>
    <w:rsid w:val="000D6B84"/>
    <w:rsid w:val="000D7B19"/>
    <w:rsid w:val="000E4549"/>
    <w:rsid w:val="000F004E"/>
    <w:rsid w:val="000F26A1"/>
    <w:rsid w:val="000F3F57"/>
    <w:rsid w:val="001006FF"/>
    <w:rsid w:val="00105CFC"/>
    <w:rsid w:val="0011106D"/>
    <w:rsid w:val="00116D9C"/>
    <w:rsid w:val="00117182"/>
    <w:rsid w:val="001207DD"/>
    <w:rsid w:val="001260F8"/>
    <w:rsid w:val="00126543"/>
    <w:rsid w:val="00132AB3"/>
    <w:rsid w:val="00134FE4"/>
    <w:rsid w:val="00136DA6"/>
    <w:rsid w:val="0014551A"/>
    <w:rsid w:val="00164ADD"/>
    <w:rsid w:val="00164AE5"/>
    <w:rsid w:val="0017388D"/>
    <w:rsid w:val="0017668F"/>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57015"/>
    <w:rsid w:val="00260BB7"/>
    <w:rsid w:val="00264949"/>
    <w:rsid w:val="00266FA9"/>
    <w:rsid w:val="0029351B"/>
    <w:rsid w:val="002959DF"/>
    <w:rsid w:val="00296EF5"/>
    <w:rsid w:val="002A0844"/>
    <w:rsid w:val="002A0BD7"/>
    <w:rsid w:val="002A0DAE"/>
    <w:rsid w:val="002A29A4"/>
    <w:rsid w:val="002A50AC"/>
    <w:rsid w:val="002A75AF"/>
    <w:rsid w:val="002B0122"/>
    <w:rsid w:val="002B5931"/>
    <w:rsid w:val="002B6A3C"/>
    <w:rsid w:val="002C1A52"/>
    <w:rsid w:val="002C5EE4"/>
    <w:rsid w:val="002C68F5"/>
    <w:rsid w:val="002C7EFE"/>
    <w:rsid w:val="002D7703"/>
    <w:rsid w:val="002F38B1"/>
    <w:rsid w:val="002F5190"/>
    <w:rsid w:val="002F5701"/>
    <w:rsid w:val="002F7B79"/>
    <w:rsid w:val="003005D2"/>
    <w:rsid w:val="0032376F"/>
    <w:rsid w:val="00326064"/>
    <w:rsid w:val="00327ED5"/>
    <w:rsid w:val="0033376C"/>
    <w:rsid w:val="003367A6"/>
    <w:rsid w:val="00340C4D"/>
    <w:rsid w:val="0034262C"/>
    <w:rsid w:val="003537FE"/>
    <w:rsid w:val="00356AFB"/>
    <w:rsid w:val="00361AF0"/>
    <w:rsid w:val="00362044"/>
    <w:rsid w:val="0036593C"/>
    <w:rsid w:val="0036667B"/>
    <w:rsid w:val="003677BC"/>
    <w:rsid w:val="00375674"/>
    <w:rsid w:val="00377369"/>
    <w:rsid w:val="00381EA6"/>
    <w:rsid w:val="00385E95"/>
    <w:rsid w:val="00386A34"/>
    <w:rsid w:val="003958F6"/>
    <w:rsid w:val="003A13F1"/>
    <w:rsid w:val="003A7344"/>
    <w:rsid w:val="003B4B85"/>
    <w:rsid w:val="003B4F10"/>
    <w:rsid w:val="003B5508"/>
    <w:rsid w:val="003B5580"/>
    <w:rsid w:val="003B7361"/>
    <w:rsid w:val="003C4BDD"/>
    <w:rsid w:val="003D1E8E"/>
    <w:rsid w:val="003D527C"/>
    <w:rsid w:val="003D64BA"/>
    <w:rsid w:val="003D66DE"/>
    <w:rsid w:val="003E1C2A"/>
    <w:rsid w:val="003E5DA8"/>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32F3C"/>
    <w:rsid w:val="004470E6"/>
    <w:rsid w:val="004531FC"/>
    <w:rsid w:val="00453925"/>
    <w:rsid w:val="00456F1E"/>
    <w:rsid w:val="0045724D"/>
    <w:rsid w:val="004618D3"/>
    <w:rsid w:val="0046528B"/>
    <w:rsid w:val="00475D18"/>
    <w:rsid w:val="00480B43"/>
    <w:rsid w:val="00486B0A"/>
    <w:rsid w:val="00486FC9"/>
    <w:rsid w:val="0049099A"/>
    <w:rsid w:val="00491057"/>
    <w:rsid w:val="0049489C"/>
    <w:rsid w:val="004A0529"/>
    <w:rsid w:val="004A3272"/>
    <w:rsid w:val="004A4B2A"/>
    <w:rsid w:val="004C005F"/>
    <w:rsid w:val="004C30B6"/>
    <w:rsid w:val="004D10B5"/>
    <w:rsid w:val="004E09E8"/>
    <w:rsid w:val="004F0D27"/>
    <w:rsid w:val="004F2531"/>
    <w:rsid w:val="005072D3"/>
    <w:rsid w:val="00510FFE"/>
    <w:rsid w:val="00513F4E"/>
    <w:rsid w:val="00514E7A"/>
    <w:rsid w:val="00515C12"/>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0C17"/>
    <w:rsid w:val="00583303"/>
    <w:rsid w:val="005851E7"/>
    <w:rsid w:val="00587BA5"/>
    <w:rsid w:val="00596056"/>
    <w:rsid w:val="005A510D"/>
    <w:rsid w:val="005A76BA"/>
    <w:rsid w:val="005B3536"/>
    <w:rsid w:val="005C0296"/>
    <w:rsid w:val="005C48EC"/>
    <w:rsid w:val="005D0A4F"/>
    <w:rsid w:val="005E0273"/>
    <w:rsid w:val="005E0FC2"/>
    <w:rsid w:val="005F1422"/>
    <w:rsid w:val="005F7A01"/>
    <w:rsid w:val="0060548D"/>
    <w:rsid w:val="00610107"/>
    <w:rsid w:val="00612EB7"/>
    <w:rsid w:val="00616486"/>
    <w:rsid w:val="00617B10"/>
    <w:rsid w:val="0062175C"/>
    <w:rsid w:val="006263B1"/>
    <w:rsid w:val="00632294"/>
    <w:rsid w:val="00633BB1"/>
    <w:rsid w:val="0063420B"/>
    <w:rsid w:val="00635267"/>
    <w:rsid w:val="0063609D"/>
    <w:rsid w:val="00642484"/>
    <w:rsid w:val="00645086"/>
    <w:rsid w:val="00654629"/>
    <w:rsid w:val="00657DAF"/>
    <w:rsid w:val="0066313F"/>
    <w:rsid w:val="00663949"/>
    <w:rsid w:val="0066654F"/>
    <w:rsid w:val="006841F7"/>
    <w:rsid w:val="0068437C"/>
    <w:rsid w:val="006851E3"/>
    <w:rsid w:val="00686C78"/>
    <w:rsid w:val="00694DBB"/>
    <w:rsid w:val="00697855"/>
    <w:rsid w:val="006A10B6"/>
    <w:rsid w:val="006B1D90"/>
    <w:rsid w:val="006B7389"/>
    <w:rsid w:val="006B7F6F"/>
    <w:rsid w:val="006D1537"/>
    <w:rsid w:val="006D55B0"/>
    <w:rsid w:val="006D6768"/>
    <w:rsid w:val="006D7289"/>
    <w:rsid w:val="006D7D57"/>
    <w:rsid w:val="006F23C4"/>
    <w:rsid w:val="006F2713"/>
    <w:rsid w:val="006F62FF"/>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96228"/>
    <w:rsid w:val="007B5412"/>
    <w:rsid w:val="007D0E81"/>
    <w:rsid w:val="007D3C57"/>
    <w:rsid w:val="007E0B58"/>
    <w:rsid w:val="007E3C81"/>
    <w:rsid w:val="007E4BA5"/>
    <w:rsid w:val="007E5AF3"/>
    <w:rsid w:val="007F4C8D"/>
    <w:rsid w:val="007F6647"/>
    <w:rsid w:val="008058B5"/>
    <w:rsid w:val="00806E4D"/>
    <w:rsid w:val="00816124"/>
    <w:rsid w:val="008224B5"/>
    <w:rsid w:val="00825AB6"/>
    <w:rsid w:val="008270F5"/>
    <w:rsid w:val="00851B31"/>
    <w:rsid w:val="008538EA"/>
    <w:rsid w:val="00856586"/>
    <w:rsid w:val="00862F69"/>
    <w:rsid w:val="00871778"/>
    <w:rsid w:val="00872303"/>
    <w:rsid w:val="00874C89"/>
    <w:rsid w:val="00876351"/>
    <w:rsid w:val="00877918"/>
    <w:rsid w:val="00883A7D"/>
    <w:rsid w:val="00896342"/>
    <w:rsid w:val="008A2168"/>
    <w:rsid w:val="008A3BA2"/>
    <w:rsid w:val="008A3C5F"/>
    <w:rsid w:val="008A510D"/>
    <w:rsid w:val="008B3AD0"/>
    <w:rsid w:val="008C02C5"/>
    <w:rsid w:val="008C10A1"/>
    <w:rsid w:val="008C1D13"/>
    <w:rsid w:val="008C597D"/>
    <w:rsid w:val="008D4877"/>
    <w:rsid w:val="008E3B9D"/>
    <w:rsid w:val="008E754A"/>
    <w:rsid w:val="008F2A3A"/>
    <w:rsid w:val="008F3725"/>
    <w:rsid w:val="008F4981"/>
    <w:rsid w:val="008F6D26"/>
    <w:rsid w:val="009013A2"/>
    <w:rsid w:val="009027A4"/>
    <w:rsid w:val="009452EC"/>
    <w:rsid w:val="00945993"/>
    <w:rsid w:val="00952249"/>
    <w:rsid w:val="009548E9"/>
    <w:rsid w:val="009558A2"/>
    <w:rsid w:val="00955F58"/>
    <w:rsid w:val="0096156D"/>
    <w:rsid w:val="00966AD7"/>
    <w:rsid w:val="00967286"/>
    <w:rsid w:val="0097021E"/>
    <w:rsid w:val="00975CF4"/>
    <w:rsid w:val="009826AA"/>
    <w:rsid w:val="00983A21"/>
    <w:rsid w:val="00984CCC"/>
    <w:rsid w:val="009917D1"/>
    <w:rsid w:val="00991FB7"/>
    <w:rsid w:val="009927C8"/>
    <w:rsid w:val="00993C87"/>
    <w:rsid w:val="00994450"/>
    <w:rsid w:val="009A05CD"/>
    <w:rsid w:val="009A397F"/>
    <w:rsid w:val="009A3CF6"/>
    <w:rsid w:val="009A3D2E"/>
    <w:rsid w:val="009A5199"/>
    <w:rsid w:val="009B7B6F"/>
    <w:rsid w:val="009D0450"/>
    <w:rsid w:val="009D1BF6"/>
    <w:rsid w:val="009E379E"/>
    <w:rsid w:val="00A05E3D"/>
    <w:rsid w:val="00A100CA"/>
    <w:rsid w:val="00A10AF8"/>
    <w:rsid w:val="00A126DB"/>
    <w:rsid w:val="00A133B5"/>
    <w:rsid w:val="00A2016F"/>
    <w:rsid w:val="00A2300B"/>
    <w:rsid w:val="00A3141F"/>
    <w:rsid w:val="00A3638D"/>
    <w:rsid w:val="00A4105D"/>
    <w:rsid w:val="00A435D4"/>
    <w:rsid w:val="00A5017D"/>
    <w:rsid w:val="00A508D0"/>
    <w:rsid w:val="00A520A8"/>
    <w:rsid w:val="00A542BE"/>
    <w:rsid w:val="00A60B4E"/>
    <w:rsid w:val="00A632CC"/>
    <w:rsid w:val="00A641E5"/>
    <w:rsid w:val="00A67B52"/>
    <w:rsid w:val="00A7343C"/>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0238"/>
    <w:rsid w:val="00B01841"/>
    <w:rsid w:val="00B04CC3"/>
    <w:rsid w:val="00B1204D"/>
    <w:rsid w:val="00B13FEB"/>
    <w:rsid w:val="00B16BA3"/>
    <w:rsid w:val="00B17C08"/>
    <w:rsid w:val="00B302D6"/>
    <w:rsid w:val="00B3237E"/>
    <w:rsid w:val="00B330EF"/>
    <w:rsid w:val="00B354E5"/>
    <w:rsid w:val="00B47DE8"/>
    <w:rsid w:val="00B52976"/>
    <w:rsid w:val="00B52F77"/>
    <w:rsid w:val="00B63D00"/>
    <w:rsid w:val="00B6400A"/>
    <w:rsid w:val="00B64883"/>
    <w:rsid w:val="00B678BB"/>
    <w:rsid w:val="00B724B9"/>
    <w:rsid w:val="00B7488C"/>
    <w:rsid w:val="00B803BB"/>
    <w:rsid w:val="00B96DDF"/>
    <w:rsid w:val="00BA4866"/>
    <w:rsid w:val="00BA5178"/>
    <w:rsid w:val="00BA58B6"/>
    <w:rsid w:val="00BB4397"/>
    <w:rsid w:val="00BC4383"/>
    <w:rsid w:val="00BD0972"/>
    <w:rsid w:val="00BD102D"/>
    <w:rsid w:val="00BD2890"/>
    <w:rsid w:val="00BD652B"/>
    <w:rsid w:val="00BD734F"/>
    <w:rsid w:val="00BE3012"/>
    <w:rsid w:val="00BE7805"/>
    <w:rsid w:val="00BE7DC2"/>
    <w:rsid w:val="00BF371F"/>
    <w:rsid w:val="00BF4C1D"/>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7155E"/>
    <w:rsid w:val="00C73327"/>
    <w:rsid w:val="00C74EC0"/>
    <w:rsid w:val="00C8176C"/>
    <w:rsid w:val="00C82C14"/>
    <w:rsid w:val="00C84DC1"/>
    <w:rsid w:val="00C94296"/>
    <w:rsid w:val="00C94F70"/>
    <w:rsid w:val="00C96D45"/>
    <w:rsid w:val="00C975AD"/>
    <w:rsid w:val="00CC0280"/>
    <w:rsid w:val="00CC2A28"/>
    <w:rsid w:val="00CD04E9"/>
    <w:rsid w:val="00CD1C76"/>
    <w:rsid w:val="00CE004C"/>
    <w:rsid w:val="00CE3F6D"/>
    <w:rsid w:val="00CE49BB"/>
    <w:rsid w:val="00CE51CD"/>
    <w:rsid w:val="00CE5F7D"/>
    <w:rsid w:val="00CF675F"/>
    <w:rsid w:val="00D013F4"/>
    <w:rsid w:val="00D10CE2"/>
    <w:rsid w:val="00D11232"/>
    <w:rsid w:val="00D1136A"/>
    <w:rsid w:val="00D221DA"/>
    <w:rsid w:val="00D24021"/>
    <w:rsid w:val="00D456F3"/>
    <w:rsid w:val="00D45D16"/>
    <w:rsid w:val="00D502A0"/>
    <w:rsid w:val="00D5346C"/>
    <w:rsid w:val="00D55A9E"/>
    <w:rsid w:val="00D566C2"/>
    <w:rsid w:val="00D611EE"/>
    <w:rsid w:val="00D64BB3"/>
    <w:rsid w:val="00D7239C"/>
    <w:rsid w:val="00D72515"/>
    <w:rsid w:val="00D74D6D"/>
    <w:rsid w:val="00D776D5"/>
    <w:rsid w:val="00D90C70"/>
    <w:rsid w:val="00D92FB8"/>
    <w:rsid w:val="00D9574D"/>
    <w:rsid w:val="00DA31A3"/>
    <w:rsid w:val="00DB319C"/>
    <w:rsid w:val="00DC6E86"/>
    <w:rsid w:val="00DD43E1"/>
    <w:rsid w:val="00DD67ED"/>
    <w:rsid w:val="00DE39C6"/>
    <w:rsid w:val="00DF3401"/>
    <w:rsid w:val="00DF41E3"/>
    <w:rsid w:val="00DF4C73"/>
    <w:rsid w:val="00DF636B"/>
    <w:rsid w:val="00E00577"/>
    <w:rsid w:val="00E02020"/>
    <w:rsid w:val="00E07032"/>
    <w:rsid w:val="00E15A6A"/>
    <w:rsid w:val="00E233F7"/>
    <w:rsid w:val="00E237F8"/>
    <w:rsid w:val="00E32763"/>
    <w:rsid w:val="00E379A3"/>
    <w:rsid w:val="00E50A70"/>
    <w:rsid w:val="00E52334"/>
    <w:rsid w:val="00E53135"/>
    <w:rsid w:val="00E53F22"/>
    <w:rsid w:val="00E55D6D"/>
    <w:rsid w:val="00E566DC"/>
    <w:rsid w:val="00E6042D"/>
    <w:rsid w:val="00E6077A"/>
    <w:rsid w:val="00E607ED"/>
    <w:rsid w:val="00E66594"/>
    <w:rsid w:val="00E67F9C"/>
    <w:rsid w:val="00E73ECA"/>
    <w:rsid w:val="00E75D9B"/>
    <w:rsid w:val="00E77E40"/>
    <w:rsid w:val="00E809EF"/>
    <w:rsid w:val="00E8227A"/>
    <w:rsid w:val="00E832D2"/>
    <w:rsid w:val="00EA1A49"/>
    <w:rsid w:val="00EA7236"/>
    <w:rsid w:val="00EB03CB"/>
    <w:rsid w:val="00ED408B"/>
    <w:rsid w:val="00ED697B"/>
    <w:rsid w:val="00ED6AA3"/>
    <w:rsid w:val="00EF69CD"/>
    <w:rsid w:val="00EF6C99"/>
    <w:rsid w:val="00EF75E7"/>
    <w:rsid w:val="00F1032F"/>
    <w:rsid w:val="00F114D2"/>
    <w:rsid w:val="00F13FD0"/>
    <w:rsid w:val="00F147CC"/>
    <w:rsid w:val="00F17E82"/>
    <w:rsid w:val="00F249BC"/>
    <w:rsid w:val="00F25695"/>
    <w:rsid w:val="00F301D4"/>
    <w:rsid w:val="00F36E2F"/>
    <w:rsid w:val="00F4076C"/>
    <w:rsid w:val="00F47E7C"/>
    <w:rsid w:val="00F5465B"/>
    <w:rsid w:val="00F55562"/>
    <w:rsid w:val="00F57FDA"/>
    <w:rsid w:val="00F63BCC"/>
    <w:rsid w:val="00F71620"/>
    <w:rsid w:val="00F80792"/>
    <w:rsid w:val="00F84E5C"/>
    <w:rsid w:val="00F90983"/>
    <w:rsid w:val="00F9275A"/>
    <w:rsid w:val="00F95A35"/>
    <w:rsid w:val="00FA7683"/>
    <w:rsid w:val="00FC2051"/>
    <w:rsid w:val="00FC2419"/>
    <w:rsid w:val="00FC558A"/>
    <w:rsid w:val="00FC6DB0"/>
    <w:rsid w:val="00FD141A"/>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29F85F7A"/>
  <w15:docId w15:val="{8F013182-564F-4E9F-888A-86D918A6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 w:type="paragraph" w:styleId="BalloonText">
    <w:name w:val="Balloon Text"/>
    <w:basedOn w:val="Normal"/>
    <w:link w:val="BalloonTextChar"/>
    <w:uiPriority w:val="99"/>
    <w:semiHidden/>
    <w:unhideWhenUsed/>
    <w:rsid w:val="00BB4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39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ECB921-FA13-4872-863B-81B61F072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3</Pages>
  <Words>798</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Bogdan Georgescu</cp:lastModifiedBy>
  <cp:revision>7</cp:revision>
  <cp:lastPrinted>2020-01-17T08:39:00Z</cp:lastPrinted>
  <dcterms:created xsi:type="dcterms:W3CDTF">2019-09-02T08:51:00Z</dcterms:created>
  <dcterms:modified xsi:type="dcterms:W3CDTF">2020-01-17T08:44:00Z</dcterms:modified>
</cp:coreProperties>
</file>